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AE" w:rsidRDefault="00400498">
      <w:pPr>
        <w:spacing w:before="1"/>
        <w:ind w:right="-200"/>
        <w:jc w:val="both"/>
        <w:sectPr w:rsidR="002529AE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5" o:title=""/>
          </v:shape>
        </w:pict>
      </w:r>
    </w:p>
    <w:p w:rsidR="002529AE" w:rsidRPr="00400498" w:rsidRDefault="00400498">
      <w:pPr>
        <w:spacing w:before="14" w:line="321" w:lineRule="atLeast"/>
        <w:ind w:left="428" w:right="338"/>
        <w:jc w:val="center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lastRenderedPageBreak/>
        <w:t>Паспорт дополнительной общеобразовательной общеразвивающей программы</w:t>
      </w:r>
    </w:p>
    <w:p w:rsidR="002529AE" w:rsidRPr="00400498" w:rsidRDefault="00400498">
      <w:pPr>
        <w:spacing w:before="321" w:line="321" w:lineRule="atLeast"/>
        <w:ind w:left="939" w:right="920"/>
        <w:jc w:val="center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Муниципальное бюджетное общеобразовательное учреждение «Средняя школа № 2 п. Усть-Камчатск»</w:t>
      </w:r>
    </w:p>
    <w:p w:rsidR="002529AE" w:rsidRPr="00400498" w:rsidRDefault="00400498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400498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64"/>
      </w:tblGrid>
      <w:tr w:rsidR="002529AE"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34" w:type="dxa"/>
            </w:tcMar>
            <w:vAlign w:val="center"/>
          </w:tcPr>
          <w:p w:rsidR="002529AE" w:rsidRDefault="00400498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6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«Школа Безопасности»</w:t>
            </w:r>
          </w:p>
        </w:tc>
      </w:tr>
      <w:tr w:rsidR="002529AE"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09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Социально-гуманитарная</w:t>
            </w:r>
          </w:p>
        </w:tc>
      </w:tr>
      <w:tr w:rsidR="002529AE">
        <w:trPr>
          <w:trHeight w:hRule="exact" w:val="16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14" w:type="dxa"/>
            </w:tcMar>
            <w:vAlign w:val="center"/>
          </w:tcPr>
          <w:p w:rsidR="002529AE" w:rsidRPr="00400498" w:rsidRDefault="00400498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145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Кеер Алина Александровна</w:t>
            </w:r>
          </w:p>
        </w:tc>
      </w:tr>
      <w:tr w:rsidR="002529AE"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29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разработки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96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2529AE" w:rsidRPr="00400498">
        <w:trPr>
          <w:trHeight w:hRule="exact" w:val="258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47" w:type="dxa"/>
            </w:tcMar>
          </w:tcPr>
          <w:p w:rsidR="002529AE" w:rsidRDefault="00400498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4" w:type="dxa"/>
            </w:tcMar>
            <w:vAlign w:val="center"/>
          </w:tcPr>
          <w:p w:rsidR="002529AE" w:rsidRPr="00400498" w:rsidRDefault="00400498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Программа «Школа Безопасности» направлена на обеспечение дополнительной теоретической и практической подготовки по основам безопасности жизнедеятельности. Формирование у обучающихся сознательного и ответственного отношения к личной безопасности и безопасно</w:t>
            </w:r>
            <w:r w:rsidRPr="00400498">
              <w:rPr>
                <w:color w:val="000000"/>
                <w:sz w:val="28"/>
                <w:szCs w:val="28"/>
                <w:lang w:val="ru-RU"/>
              </w:rPr>
              <w:t xml:space="preserve">сти окружающих. </w:t>
            </w:r>
          </w:p>
        </w:tc>
      </w:tr>
      <w:tr w:rsidR="002529AE" w:rsidRPr="00400498">
        <w:trPr>
          <w:trHeight w:hRule="exact" w:val="16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879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05" w:type="dxa"/>
            </w:tcMar>
            <w:vAlign w:val="center"/>
          </w:tcPr>
          <w:p w:rsidR="002529AE" w:rsidRPr="00400498" w:rsidRDefault="00400498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Создание оптимальных условий для формирования социального опыта школьника, осознание им необходимости уметь применять полученные знания в нестандартной ситуации.</w:t>
            </w:r>
          </w:p>
        </w:tc>
      </w:tr>
      <w:tr w:rsidR="002529AE" w:rsidRPr="00400498">
        <w:trPr>
          <w:trHeight w:hRule="exact" w:val="580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51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8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Образовательные</w:t>
            </w:r>
          </w:p>
          <w:p w:rsidR="002529AE" w:rsidRPr="00400498" w:rsidRDefault="00400498">
            <w:pPr>
              <w:numPr>
                <w:ilvl w:val="0"/>
                <w:numId w:val="1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 xml:space="preserve">Сформировать практические навыки и умения </w:t>
            </w:r>
            <w:r w:rsidRPr="00400498">
              <w:rPr>
                <w:color w:val="000000"/>
                <w:sz w:val="28"/>
                <w:szCs w:val="28"/>
                <w:lang w:val="ru-RU"/>
              </w:rPr>
              <w:t>поведения в экстремальных ситуациях природного и техногенного характера;</w:t>
            </w:r>
          </w:p>
          <w:p w:rsidR="002529AE" w:rsidRPr="00400498" w:rsidRDefault="00400498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Поддержать интерес в изучении природы, истории и культуры родного края.</w:t>
            </w:r>
          </w:p>
          <w:p w:rsidR="002529AE" w:rsidRPr="00400498" w:rsidRDefault="00400498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Расширить объём знаний по безопасности жизнедеятельности, окружающему миру, физической культуре.</w:t>
            </w:r>
          </w:p>
          <w:p w:rsidR="002529AE" w:rsidRDefault="00400498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Развивающие</w:t>
            </w:r>
          </w:p>
          <w:p w:rsidR="002529AE" w:rsidRPr="00400498" w:rsidRDefault="00400498">
            <w:pPr>
              <w:numPr>
                <w:ilvl w:val="0"/>
                <w:numId w:val="2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Развить индивидуальные способности и инициативу учащихся.</w:t>
            </w:r>
          </w:p>
          <w:p w:rsidR="002529AE" w:rsidRPr="00400498" w:rsidRDefault="00400498">
            <w:pPr>
              <w:numPr>
                <w:ilvl w:val="0"/>
                <w:numId w:val="2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Развить внимательность при выполнении практических упражнений, наблюдательность к предметам и явлениям внешнего мира, творческое воображение в походах и путешествиях.</w:t>
            </w:r>
          </w:p>
        </w:tc>
      </w:tr>
      <w:tr w:rsidR="002529AE" w:rsidRPr="00400498">
        <w:trPr>
          <w:trHeight w:hRule="exact" w:val="51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Pr="00400498" w:rsidRDefault="002529AE">
            <w:pPr>
              <w:rPr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" w:type="dxa"/>
            </w:tcMar>
            <w:vAlign w:val="center"/>
          </w:tcPr>
          <w:p w:rsidR="002529AE" w:rsidRPr="00400498" w:rsidRDefault="00400498">
            <w:pPr>
              <w:numPr>
                <w:ilvl w:val="0"/>
                <w:numId w:val="3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Развить мыслительные процессы</w:t>
            </w:r>
            <w:r w:rsidRPr="00400498">
              <w:rPr>
                <w:color w:val="000000"/>
                <w:sz w:val="28"/>
                <w:szCs w:val="28"/>
                <w:lang w:val="ru-RU"/>
              </w:rPr>
              <w:t>: анализ, синтез, обобщение, оценка, установление причинно-следственных связей и закономерностей.</w:t>
            </w:r>
          </w:p>
          <w:p w:rsidR="002529AE" w:rsidRPr="00400498" w:rsidRDefault="00400498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развить у детей чувства ответственности за свое поведение, бережного отношения к своему здоровью и здоровью окружающих; Воспитательные</w:t>
            </w:r>
          </w:p>
          <w:p w:rsidR="002529AE" w:rsidRPr="00400498" w:rsidRDefault="00400498">
            <w:pPr>
              <w:numPr>
                <w:ilvl w:val="0"/>
                <w:numId w:val="3"/>
              </w:num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 xml:space="preserve">Воспитать гуманное </w:t>
            </w:r>
            <w:r w:rsidRPr="00400498">
              <w:rPr>
                <w:color w:val="000000"/>
                <w:sz w:val="28"/>
                <w:szCs w:val="28"/>
                <w:lang w:val="ru-RU"/>
              </w:rPr>
              <w:t>отношение к природе.</w:t>
            </w:r>
          </w:p>
          <w:p w:rsidR="002529AE" w:rsidRPr="00400498" w:rsidRDefault="00400498">
            <w:pPr>
              <w:numPr>
                <w:ilvl w:val="0"/>
                <w:numId w:val="3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Воспитывать у детей чувство любви к родному поселку.</w:t>
            </w:r>
          </w:p>
          <w:p w:rsidR="002529AE" w:rsidRPr="00400498" w:rsidRDefault="00400498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Сформировать уважение к истории и культуре родного края.</w:t>
            </w:r>
          </w:p>
          <w:p w:rsidR="002529AE" w:rsidRPr="00400498" w:rsidRDefault="00400498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-Воспитать коммуникативные навыки, потребность во взаимоотношениях и умении общаться в коллективе.</w:t>
            </w:r>
          </w:p>
        </w:tc>
      </w:tr>
      <w:tr w:rsidR="002529AE" w:rsidRPr="00400498">
        <w:trPr>
          <w:trHeight w:hRule="exact" w:val="902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8" w:type="dxa"/>
            </w:tcMar>
          </w:tcPr>
          <w:p w:rsidR="002529AE" w:rsidRDefault="00400498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</w:t>
            </w:r>
            <w:r>
              <w:rPr>
                <w:color w:val="000000"/>
                <w:sz w:val="28"/>
                <w:szCs w:val="28"/>
              </w:rPr>
              <w:t>освоения программы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2529AE" w:rsidRDefault="00400498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Личностные:</w:t>
            </w:r>
          </w:p>
          <w:p w:rsidR="002529AE" w:rsidRPr="00400498" w:rsidRDefault="00400498">
            <w:pPr>
              <w:numPr>
                <w:ilvl w:val="0"/>
                <w:numId w:val="4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развитие личной ответственности и коммуникативных качеств личности для ответственного и   осознанного поведения во время пожара и других экстремальных ситуаций на основе представлений о нравственных нормах;</w:t>
            </w:r>
          </w:p>
          <w:p w:rsidR="002529AE" w:rsidRPr="00400498" w:rsidRDefault="00400498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 xml:space="preserve">развитие эмпатии, </w:t>
            </w:r>
            <w:r w:rsidRPr="00400498">
              <w:rPr>
                <w:color w:val="000000"/>
                <w:sz w:val="28"/>
                <w:szCs w:val="28"/>
                <w:lang w:val="ru-RU"/>
              </w:rPr>
              <w:t>доброжелательности и эмоционально-нравственной отзывчивости;</w:t>
            </w:r>
          </w:p>
          <w:p w:rsidR="002529AE" w:rsidRPr="00400498" w:rsidRDefault="00400498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умение показывать и отстаивать свою позицию.</w:t>
            </w:r>
          </w:p>
          <w:p w:rsidR="002529AE" w:rsidRPr="00400498" w:rsidRDefault="00400498">
            <w:p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400498">
              <w:rPr>
                <w:i/>
                <w:iCs/>
                <w:color w:val="000000"/>
                <w:sz w:val="28"/>
                <w:szCs w:val="28"/>
                <w:lang w:val="ru-RU"/>
              </w:rPr>
              <w:t>Предметные</w:t>
            </w:r>
            <w:r w:rsidRPr="00400498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2529AE" w:rsidRPr="00400498" w:rsidRDefault="00400498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определение понятий «экстремальная ситуация», «стихийное бедствие», «катастрофа», «технологическая авария»;</w:t>
            </w:r>
          </w:p>
          <w:p w:rsidR="002529AE" w:rsidRDefault="00400498">
            <w:pPr>
              <w:numPr>
                <w:ilvl w:val="0"/>
                <w:numId w:val="5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поведения на дорогах;</w:t>
            </w:r>
          </w:p>
          <w:p w:rsidR="002529AE" w:rsidRDefault="00400498">
            <w:pPr>
              <w:numPr>
                <w:ilvl w:val="0"/>
                <w:numId w:val="5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пожарной безопасности;</w:t>
            </w:r>
          </w:p>
          <w:p w:rsidR="002529AE" w:rsidRPr="00400498" w:rsidRDefault="00400498">
            <w:pPr>
              <w:numPr>
                <w:ilvl w:val="0"/>
                <w:numId w:val="5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правила поведения в экстремальных ситуациях;</w:t>
            </w:r>
          </w:p>
          <w:p w:rsidR="002529AE" w:rsidRPr="00400498" w:rsidRDefault="00400498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 xml:space="preserve">способы защиты и оказания первой помощи в определённой ситуации; </w:t>
            </w:r>
            <w:r w:rsidRPr="00400498">
              <w:rPr>
                <w:i/>
                <w:iCs/>
                <w:color w:val="000000"/>
                <w:sz w:val="28"/>
                <w:szCs w:val="28"/>
                <w:lang w:val="ru-RU"/>
              </w:rPr>
              <w:t>Метапредметные:</w:t>
            </w:r>
          </w:p>
          <w:p w:rsidR="002529AE" w:rsidRPr="00400498" w:rsidRDefault="00400498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Овладение способностью принимать и сохранять цели учебной деятельности;</w:t>
            </w:r>
          </w:p>
          <w:p w:rsidR="002529AE" w:rsidRPr="00400498" w:rsidRDefault="00400498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 xml:space="preserve">Освоение начальных форм </w:t>
            </w:r>
            <w:r w:rsidRPr="00400498">
              <w:rPr>
                <w:color w:val="000000"/>
                <w:sz w:val="28"/>
                <w:szCs w:val="28"/>
                <w:lang w:val="ru-RU"/>
              </w:rPr>
              <w:t>познавательной и личной рефлексии;</w:t>
            </w:r>
          </w:p>
          <w:p w:rsidR="002529AE" w:rsidRPr="00400498" w:rsidRDefault="00400498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Формирование умения планировать, контролировать и оценивать свои действия;</w:t>
            </w:r>
          </w:p>
        </w:tc>
      </w:tr>
      <w:tr w:rsidR="002529AE" w:rsidRPr="00400498">
        <w:trPr>
          <w:trHeight w:hRule="exact" w:val="773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Pr="00400498" w:rsidRDefault="002529AE">
            <w:pPr>
              <w:rPr>
                <w:lang w:val="ru-RU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5" w:type="dxa"/>
            </w:tcMar>
            <w:vAlign w:val="center"/>
          </w:tcPr>
          <w:p w:rsidR="002529AE" w:rsidRPr="00400498" w:rsidRDefault="00400498">
            <w:pPr>
              <w:numPr>
                <w:ilvl w:val="0"/>
                <w:numId w:val="6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Умение определять наиболее эффективные способы достижения результата;</w:t>
            </w:r>
          </w:p>
          <w:p w:rsidR="002529AE" w:rsidRPr="00400498" w:rsidRDefault="00400498">
            <w:pPr>
              <w:numPr>
                <w:ilvl w:val="0"/>
                <w:numId w:val="6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Использование знаково-символических средств представления информации;</w:t>
            </w:r>
          </w:p>
          <w:p w:rsidR="002529AE" w:rsidRPr="00400498" w:rsidRDefault="00400498">
            <w:pPr>
              <w:numPr>
                <w:ilvl w:val="0"/>
                <w:numId w:val="6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Формировать умение определять общую цель и работать в команде над ее достижением.</w:t>
            </w:r>
          </w:p>
          <w:p w:rsidR="002529AE" w:rsidRDefault="00400498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Личностные:</w:t>
            </w:r>
          </w:p>
          <w:p w:rsidR="002529AE" w:rsidRPr="00400498" w:rsidRDefault="00400498">
            <w:pPr>
              <w:numPr>
                <w:ilvl w:val="0"/>
                <w:numId w:val="7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формирование чувства идентичности, патриотизма, уважения к Отечеству;</w:t>
            </w:r>
          </w:p>
          <w:p w:rsidR="002529AE" w:rsidRPr="00400498" w:rsidRDefault="00400498">
            <w:pPr>
              <w:numPr>
                <w:ilvl w:val="0"/>
                <w:numId w:val="7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формирование основ экологической культуры, соответствующей современному уровню экологическог</w:t>
            </w:r>
            <w:r w:rsidRPr="00400498">
              <w:rPr>
                <w:color w:val="000000"/>
                <w:sz w:val="28"/>
                <w:szCs w:val="28"/>
                <w:lang w:val="ru-RU"/>
              </w:rPr>
              <w:t>о мышления;</w:t>
            </w:r>
          </w:p>
          <w:p w:rsidR="002529AE" w:rsidRPr="00400498" w:rsidRDefault="00400498">
            <w:pPr>
              <w:numPr>
                <w:ilvl w:val="0"/>
                <w:numId w:val="7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формирование уважительного и ответственного отношения к труду и обучению;</w:t>
            </w:r>
          </w:p>
          <w:p w:rsidR="002529AE" w:rsidRPr="00400498" w:rsidRDefault="00400498">
            <w:pPr>
              <w:numPr>
                <w:ilvl w:val="0"/>
                <w:numId w:val="7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формирование целостного мировоззрения, накопление опыта;</w:t>
            </w:r>
          </w:p>
          <w:p w:rsidR="002529AE" w:rsidRDefault="00400498">
            <w:pPr>
              <w:numPr>
                <w:ilvl w:val="0"/>
                <w:numId w:val="7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самостоятельности;</w:t>
            </w:r>
          </w:p>
          <w:p w:rsidR="002529AE" w:rsidRPr="00400498" w:rsidRDefault="00400498">
            <w:pPr>
              <w:numPr>
                <w:ilvl w:val="0"/>
                <w:numId w:val="7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формирование личной ответственности перед командой;</w:t>
            </w:r>
          </w:p>
          <w:p w:rsidR="002529AE" w:rsidRPr="00400498" w:rsidRDefault="00400498">
            <w:pPr>
              <w:numPr>
                <w:ilvl w:val="0"/>
                <w:numId w:val="7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формирование мотивации к занятиям</w:t>
            </w:r>
            <w:r w:rsidRPr="00400498">
              <w:rPr>
                <w:color w:val="000000"/>
                <w:sz w:val="28"/>
                <w:szCs w:val="28"/>
                <w:lang w:val="ru-RU"/>
              </w:rPr>
              <w:t xml:space="preserve"> спортом, установки на безопасный и здоровый образ жизни.</w:t>
            </w:r>
          </w:p>
        </w:tc>
      </w:tr>
      <w:tr w:rsidR="002529AE">
        <w:trPr>
          <w:trHeight w:hRule="exact" w:val="6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18" w:type="dxa"/>
            </w:tcMar>
            <w:vAlign w:val="center"/>
          </w:tcPr>
          <w:p w:rsidR="002529AE" w:rsidRDefault="00400498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49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2529AE">
        <w:trPr>
          <w:trHeight w:hRule="exact" w:val="6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69" w:type="dxa"/>
            </w:tcMar>
            <w:vAlign w:val="center"/>
          </w:tcPr>
          <w:p w:rsidR="002529AE" w:rsidRPr="00400498" w:rsidRDefault="00400498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 xml:space="preserve">Количество часов в неделю/год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18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3/108</w:t>
            </w:r>
          </w:p>
        </w:tc>
      </w:tr>
      <w:tr w:rsidR="002529AE"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00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8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11- 12, 13-14 лет</w:t>
            </w:r>
          </w:p>
        </w:tc>
      </w:tr>
      <w:tr w:rsidR="002529AE"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65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640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Очная </w:t>
            </w:r>
          </w:p>
        </w:tc>
      </w:tr>
      <w:tr w:rsidR="002529AE" w:rsidRPr="00400498">
        <w:trPr>
          <w:trHeight w:hRule="exact" w:val="6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1" w:type="dxa"/>
            </w:tcMar>
          </w:tcPr>
          <w:p w:rsidR="002529AE" w:rsidRDefault="00400498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38" w:type="dxa"/>
            </w:tcMar>
            <w:vAlign w:val="center"/>
          </w:tcPr>
          <w:p w:rsidR="002529AE" w:rsidRPr="00400498" w:rsidRDefault="00400498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 xml:space="preserve">Ермолин А.А. Навигатор третьего </w:t>
            </w:r>
            <w:r w:rsidRPr="00400498">
              <w:rPr>
                <w:color w:val="000000"/>
                <w:sz w:val="28"/>
                <w:szCs w:val="28"/>
                <w:lang w:val="ru-RU"/>
              </w:rPr>
              <w:t>тысячелетия или как стать разведчиком.</w:t>
            </w:r>
          </w:p>
        </w:tc>
      </w:tr>
      <w:tr w:rsidR="002529AE" w:rsidRPr="00400498">
        <w:trPr>
          <w:trHeight w:hRule="exact" w:val="12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3" w:type="dxa"/>
            </w:tcMar>
            <w:vAlign w:val="center"/>
          </w:tcPr>
          <w:p w:rsidR="002529AE" w:rsidRPr="00400498" w:rsidRDefault="00400498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05" w:type="dxa"/>
            </w:tcMar>
            <w:vAlign w:val="center"/>
          </w:tcPr>
          <w:p w:rsidR="002529AE" w:rsidRPr="00400498" w:rsidRDefault="00400498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Репшнуры, обвязки, карабины, жумары, спусковые устройства, карематы, палатки, пантины, спальники, костровое, котелки, компасы</w:t>
            </w:r>
          </w:p>
        </w:tc>
      </w:tr>
    </w:tbl>
    <w:p w:rsidR="002529AE" w:rsidRPr="00400498" w:rsidRDefault="00400498">
      <w:pPr>
        <w:spacing w:before="26" w:line="310" w:lineRule="atLeast"/>
        <w:ind w:left="3183" w:right="-200"/>
        <w:jc w:val="both"/>
        <w:rPr>
          <w:sz w:val="28"/>
          <w:szCs w:val="28"/>
          <w:lang w:val="ru-RU"/>
        </w:rPr>
      </w:pPr>
      <w:r w:rsidRPr="00400498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 w:rsidRPr="00400498">
        <w:rPr>
          <w:b/>
          <w:bCs/>
          <w:color w:val="000000"/>
          <w:sz w:val="28"/>
          <w:szCs w:val="28"/>
          <w:lang w:val="ru-RU"/>
        </w:rPr>
        <w:lastRenderedPageBreak/>
        <w:t>1.</w:t>
      </w:r>
      <w:r w:rsidRPr="00400498">
        <w:rPr>
          <w:b/>
          <w:bCs/>
          <w:color w:val="000000"/>
          <w:spacing w:val="80"/>
          <w:sz w:val="28"/>
          <w:szCs w:val="28"/>
          <w:lang w:val="ru-RU"/>
        </w:rPr>
        <w:t xml:space="preserve"> </w:t>
      </w:r>
      <w:r w:rsidRPr="00400498">
        <w:rPr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2529AE" w:rsidRPr="00400498" w:rsidRDefault="00400498">
      <w:pPr>
        <w:spacing w:before="321" w:line="321" w:lineRule="atLeast"/>
        <w:ind w:left="29" w:right="-60" w:firstLine="8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Модифицированная  дополнительная  общеобразовательная  программ туристско-краеведческой направленности «Школа Безопасности» опирается на  нормативно-правовые  основы,  регулирующие  деятельность государственных  и  негосударственн</w:t>
      </w:r>
      <w:r w:rsidRPr="00400498">
        <w:rPr>
          <w:color w:val="000000"/>
          <w:sz w:val="28"/>
          <w:szCs w:val="28"/>
          <w:lang w:val="ru-RU"/>
        </w:rPr>
        <w:t>ых  образовательных  учреждений  и основополагающие принципы подготовки различных категорий граждан РФ:</w:t>
      </w:r>
    </w:p>
    <w:p w:rsidR="002529AE" w:rsidRPr="00400498" w:rsidRDefault="00400498">
      <w:pPr>
        <w:numPr>
          <w:ilvl w:val="0"/>
          <w:numId w:val="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</w:t>
      </w:r>
    </w:p>
    <w:p w:rsidR="002529AE" w:rsidRPr="00400498" w:rsidRDefault="00400498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Российской Федерации» (с изменениями и дополнениями);</w:t>
      </w:r>
    </w:p>
    <w:p w:rsidR="002529AE" w:rsidRPr="00400498" w:rsidRDefault="00400498">
      <w:pPr>
        <w:numPr>
          <w:ilvl w:val="0"/>
          <w:numId w:val="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Методические  рекомендации  Министерства  образования  и  науки </w:t>
      </w:r>
    </w:p>
    <w:p w:rsidR="002529AE" w:rsidRPr="00400498" w:rsidRDefault="00400498">
      <w:pPr>
        <w:spacing w:line="321" w:lineRule="atLeast"/>
        <w:ind w:left="29" w:right="-6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Российской  Федерации  «Инструментарий  работника  Системы дополнительного образования детей»;</w:t>
      </w:r>
    </w:p>
    <w:p w:rsidR="002529AE" w:rsidRPr="00400498" w:rsidRDefault="00400498">
      <w:pPr>
        <w:numPr>
          <w:ilvl w:val="0"/>
          <w:numId w:val="10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Методические рекомендации для субъектов Российской Федерации </w:t>
      </w:r>
    </w:p>
    <w:p w:rsidR="002529AE" w:rsidRPr="00400498" w:rsidRDefault="00400498">
      <w:pPr>
        <w:spacing w:line="321" w:lineRule="atLeast"/>
        <w:ind w:left="29" w:right="-6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по вопросам реализации основных и </w:t>
      </w:r>
      <w:r w:rsidRPr="00400498">
        <w:rPr>
          <w:color w:val="000000"/>
          <w:sz w:val="28"/>
          <w:szCs w:val="28"/>
          <w:lang w:val="ru-RU"/>
        </w:rPr>
        <w:t>дополнительных общеобразовательных программ в сетевой форме;</w:t>
      </w:r>
    </w:p>
    <w:p w:rsidR="002529AE" w:rsidRPr="00400498" w:rsidRDefault="00400498">
      <w:pPr>
        <w:numPr>
          <w:ilvl w:val="0"/>
          <w:numId w:val="1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от </w:t>
      </w:r>
    </w:p>
    <w:p w:rsidR="002529AE" w:rsidRDefault="00400498">
      <w:pPr>
        <w:spacing w:line="321" w:lineRule="atLeast"/>
        <w:ind w:left="29" w:right="-60"/>
        <w:jc w:val="both"/>
        <w:rPr>
          <w:sz w:val="28"/>
          <w:szCs w:val="28"/>
        </w:rPr>
      </w:pPr>
      <w:r w:rsidRPr="00400498">
        <w:rPr>
          <w:color w:val="000000"/>
          <w:sz w:val="28"/>
          <w:szCs w:val="28"/>
          <w:lang w:val="ru-RU"/>
        </w:rPr>
        <w:t xml:space="preserve">18.11.2015  №  09-3242  «О  направлении  информации»;  Методические рекомендации  по  проектированию  </w:t>
      </w:r>
      <w:r>
        <w:rPr>
          <w:color w:val="000000"/>
          <w:sz w:val="28"/>
          <w:szCs w:val="28"/>
        </w:rPr>
        <w:t>дополнительных  общеразвиваю</w:t>
      </w:r>
      <w:r>
        <w:rPr>
          <w:color w:val="000000"/>
          <w:sz w:val="28"/>
          <w:szCs w:val="28"/>
        </w:rPr>
        <w:t>щих программ (включая разноуровневые программы);</w:t>
      </w:r>
    </w:p>
    <w:p w:rsidR="002529AE" w:rsidRPr="00400498" w:rsidRDefault="00400498">
      <w:pPr>
        <w:numPr>
          <w:ilvl w:val="0"/>
          <w:numId w:val="1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Письмо Министерства просвещения РФ от 19 марта 2020 г. № ГД-</w:t>
      </w:r>
    </w:p>
    <w:p w:rsidR="002529AE" w:rsidRPr="00400498" w:rsidRDefault="00400498">
      <w:pPr>
        <w:spacing w:line="321" w:lineRule="atLeast"/>
        <w:ind w:left="29" w:right="-6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39/04  «О  направлении  методических  рекомендаций»;  Методические рекомендации по реализации образовательных программ начального общего, основног</w:t>
      </w:r>
      <w:r w:rsidRPr="00400498">
        <w:rPr>
          <w:color w:val="000000"/>
          <w:sz w:val="28"/>
          <w:szCs w:val="28"/>
          <w:lang w:val="ru-RU"/>
        </w:rPr>
        <w:t>о общего, среднего общего образования, образовательных программ среднего  профессионального  образования  и  дополнительных общеобразовательных  программ  с  применением  электронного  обучения  и дистанционных образовательных технологий;</w:t>
      </w:r>
    </w:p>
    <w:p w:rsidR="002529AE" w:rsidRPr="00400498" w:rsidRDefault="00400498">
      <w:pPr>
        <w:numPr>
          <w:ilvl w:val="0"/>
          <w:numId w:val="1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Распоряжение  Пра</w:t>
      </w:r>
      <w:r w:rsidRPr="00400498">
        <w:rPr>
          <w:color w:val="000000"/>
          <w:sz w:val="28"/>
          <w:szCs w:val="28"/>
          <w:lang w:val="ru-RU"/>
        </w:rPr>
        <w:t xml:space="preserve">вительства  Российской  Федерации  от  24  апреля </w:t>
      </w:r>
    </w:p>
    <w:p w:rsidR="002529AE" w:rsidRPr="00400498" w:rsidRDefault="00400498">
      <w:pPr>
        <w:spacing w:line="321" w:lineRule="atLeast"/>
        <w:ind w:left="29" w:right="-61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2015  года  №  729-р  «Концепция  развития  дополнительного  образования детей»;</w:t>
      </w:r>
    </w:p>
    <w:p w:rsidR="002529AE" w:rsidRPr="00400498" w:rsidRDefault="00400498">
      <w:pPr>
        <w:numPr>
          <w:ilvl w:val="0"/>
          <w:numId w:val="1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Распоряжение Правительства Российской Федерации от 29 мая 2015 </w:t>
      </w:r>
    </w:p>
    <w:p w:rsidR="002529AE" w:rsidRPr="00400498" w:rsidRDefault="00400498">
      <w:pPr>
        <w:spacing w:line="321" w:lineRule="atLeast"/>
        <w:ind w:left="29" w:right="-6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года № 996-р «Стратегия развития воспитания в Российской Фед</w:t>
      </w:r>
      <w:r w:rsidRPr="00400498">
        <w:rPr>
          <w:color w:val="000000"/>
          <w:sz w:val="28"/>
          <w:szCs w:val="28"/>
          <w:lang w:val="ru-RU"/>
        </w:rPr>
        <w:t>ерации на период до 2025 года»;</w:t>
      </w:r>
    </w:p>
    <w:p w:rsidR="002529AE" w:rsidRPr="00400498" w:rsidRDefault="00400498">
      <w:pPr>
        <w:numPr>
          <w:ilvl w:val="0"/>
          <w:numId w:val="1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Приказ  Министерства  просвещения  Российской  Федерации  от </w:t>
      </w:r>
    </w:p>
    <w:p w:rsidR="002529AE" w:rsidRPr="00400498" w:rsidRDefault="00400498">
      <w:pPr>
        <w:spacing w:line="321" w:lineRule="atLeast"/>
        <w:ind w:left="29" w:right="-6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09.11.2018 № 196 «Об утверждении Порядка организации и осуществления образовательной  деятельности  по  дополнительным  общеобразовательным программам» (с </w:t>
      </w:r>
      <w:r w:rsidRPr="00400498">
        <w:rPr>
          <w:color w:val="000000"/>
          <w:sz w:val="28"/>
          <w:szCs w:val="28"/>
          <w:lang w:val="ru-RU"/>
        </w:rPr>
        <w:t>изменениями и дополнениями);</w:t>
      </w:r>
    </w:p>
    <w:p w:rsidR="002529AE" w:rsidRPr="00400498" w:rsidRDefault="00400498">
      <w:pPr>
        <w:spacing w:before="1" w:line="321" w:lineRule="atLeast"/>
        <w:ind w:left="29" w:right="-60" w:firstLine="80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При  разработке  программы  учитываются  внутренние  документы учреждения:</w:t>
      </w:r>
    </w:p>
    <w:p w:rsidR="002529AE" w:rsidRDefault="00400498">
      <w:pPr>
        <w:numPr>
          <w:ilvl w:val="0"/>
          <w:numId w:val="16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МБОУ СШ №2; </w:t>
      </w:r>
    </w:p>
    <w:p w:rsidR="002529AE" w:rsidRPr="00400498" w:rsidRDefault="00400498">
      <w:pPr>
        <w:numPr>
          <w:ilvl w:val="0"/>
          <w:numId w:val="16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Положение  об  организации  и  осуществлении  образовательной </w:t>
      </w:r>
    </w:p>
    <w:p w:rsidR="002529AE" w:rsidRPr="00400498" w:rsidRDefault="00400498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деятельности по дополнительным общеразвивающим программам</w:t>
      </w:r>
    </w:p>
    <w:p w:rsidR="002529AE" w:rsidRPr="00400498" w:rsidRDefault="00400498">
      <w:pPr>
        <w:spacing w:before="10" w:line="310" w:lineRule="atLeast"/>
        <w:ind w:left="829"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в МБОУ СШ №2</w:t>
      </w:r>
      <w:r w:rsidRPr="00400498">
        <w:rPr>
          <w:color w:val="000000"/>
          <w:sz w:val="28"/>
          <w:szCs w:val="28"/>
          <w:lang w:val="ru-RU"/>
        </w:rPr>
        <w:t>.</w:t>
      </w:r>
    </w:p>
    <w:p w:rsidR="002529AE" w:rsidRDefault="00400498">
      <w:pPr>
        <w:numPr>
          <w:ilvl w:val="0"/>
          <w:numId w:val="17"/>
        </w:numPr>
        <w:spacing w:before="65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Актуальность.</w:t>
      </w:r>
    </w:p>
    <w:p w:rsidR="002529AE" w:rsidRPr="00400498" w:rsidRDefault="00400498">
      <w:pPr>
        <w:spacing w:before="14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 Программа  «Школа  безопасности»  обеспечивает  нравственное, эстетическое,  физическое  и  психологическое  развитие,  а  также  создание условий для выбора будущей профессии.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Программа  позволяет  подготовить  учащихся  к  самостоятельны</w:t>
      </w:r>
      <w:r w:rsidRPr="00400498">
        <w:rPr>
          <w:color w:val="000000"/>
          <w:sz w:val="28"/>
          <w:szCs w:val="28"/>
          <w:lang w:val="ru-RU"/>
        </w:rPr>
        <w:t>м действиям при возникновении чрезвычайных ситуаций, как в природе, так и в условиях современного мира.</w:t>
      </w:r>
    </w:p>
    <w:p w:rsidR="002529AE" w:rsidRPr="00400498" w:rsidRDefault="00400498">
      <w:pPr>
        <w:numPr>
          <w:ilvl w:val="0"/>
          <w:numId w:val="1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t>Новизна программы</w:t>
      </w:r>
      <w:r w:rsidRPr="00400498">
        <w:rPr>
          <w:color w:val="000000"/>
          <w:sz w:val="28"/>
          <w:szCs w:val="28"/>
          <w:lang w:val="ru-RU"/>
        </w:rPr>
        <w:t xml:space="preserve"> – программы в том, что она ориентирована </w:t>
      </w:r>
    </w:p>
    <w:p w:rsidR="002529AE" w:rsidRPr="00400498" w:rsidRDefault="00400498">
      <w:pPr>
        <w:spacing w:line="321" w:lineRule="atLeast"/>
        <w:ind w:left="29" w:right="-6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ситуации, а также основ оказания первой помощи пострадавшим.  </w:t>
      </w:r>
    </w:p>
    <w:p w:rsidR="002529AE" w:rsidRPr="00400498" w:rsidRDefault="00400498">
      <w:pPr>
        <w:numPr>
          <w:ilvl w:val="0"/>
          <w:numId w:val="1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t>Цель  п</w:t>
      </w:r>
      <w:r w:rsidRPr="00400498">
        <w:rPr>
          <w:b/>
          <w:bCs/>
          <w:color w:val="000000"/>
          <w:sz w:val="28"/>
          <w:szCs w:val="28"/>
          <w:lang w:val="ru-RU"/>
        </w:rPr>
        <w:t xml:space="preserve">рограммы </w:t>
      </w:r>
      <w:r w:rsidRPr="00400498">
        <w:rPr>
          <w:color w:val="000000"/>
          <w:sz w:val="28"/>
          <w:szCs w:val="28"/>
          <w:lang w:val="ru-RU"/>
        </w:rPr>
        <w:t xml:space="preserve"> –  создание  оптимальных  условий  для </w:t>
      </w:r>
    </w:p>
    <w:p w:rsidR="002529AE" w:rsidRPr="00400498" w:rsidRDefault="00400498">
      <w:pPr>
        <w:spacing w:line="321" w:lineRule="atLeast"/>
        <w:ind w:left="29" w:right="-6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формирования социального опыта школьника, осознание им необходимости уметь применять полученные знания в нестандартной ситуации. </w:t>
      </w:r>
    </w:p>
    <w:p w:rsidR="002529AE" w:rsidRDefault="00400498">
      <w:pPr>
        <w:numPr>
          <w:ilvl w:val="0"/>
          <w:numId w:val="20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2529AE" w:rsidRDefault="00400498">
      <w:pPr>
        <w:spacing w:before="10" w:line="310" w:lineRule="atLeast"/>
        <w:ind w:left="73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Образовательные:</w:t>
      </w:r>
    </w:p>
    <w:p w:rsidR="002529AE" w:rsidRPr="00400498" w:rsidRDefault="00400498">
      <w:pPr>
        <w:numPr>
          <w:ilvl w:val="0"/>
          <w:numId w:val="2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Сформировать  практические  навыки  и  умения  поведения  в </w:t>
      </w:r>
    </w:p>
    <w:p w:rsidR="002529AE" w:rsidRPr="00400498" w:rsidRDefault="00400498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экстремальных ситуациях природного и техногенного характера;</w:t>
      </w:r>
    </w:p>
    <w:p w:rsidR="002529AE" w:rsidRPr="00400498" w:rsidRDefault="00400498">
      <w:pPr>
        <w:numPr>
          <w:ilvl w:val="0"/>
          <w:numId w:val="2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Поддержать интерес в изучении природы, истории и культуры родного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края.</w:t>
      </w:r>
    </w:p>
    <w:p w:rsidR="002529AE" w:rsidRPr="00400498" w:rsidRDefault="00400498">
      <w:pPr>
        <w:numPr>
          <w:ilvl w:val="0"/>
          <w:numId w:val="2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Расширить  объём  знаний  по  безопасности  жизнедеятельности,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окружающему миру, физической культуре.</w:t>
      </w:r>
    </w:p>
    <w:p w:rsidR="002529AE" w:rsidRDefault="00400498">
      <w:pPr>
        <w:spacing w:before="10" w:line="310" w:lineRule="atLeast"/>
        <w:ind w:left="73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Развивающие</w:t>
      </w:r>
    </w:p>
    <w:p w:rsidR="002529AE" w:rsidRPr="00400498" w:rsidRDefault="00400498">
      <w:pPr>
        <w:numPr>
          <w:ilvl w:val="0"/>
          <w:numId w:val="2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Развить индивидуальные способности и инициативу учащихся.</w:t>
      </w:r>
    </w:p>
    <w:p w:rsidR="002529AE" w:rsidRPr="00400498" w:rsidRDefault="00400498">
      <w:pPr>
        <w:numPr>
          <w:ilvl w:val="0"/>
          <w:numId w:val="24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Развить внимательность при выполнении практических упражнений, </w:t>
      </w:r>
    </w:p>
    <w:p w:rsidR="002529AE" w:rsidRPr="00400498" w:rsidRDefault="00400498">
      <w:pPr>
        <w:spacing w:line="321" w:lineRule="atLeast"/>
        <w:ind w:left="29" w:right="-6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наблюдательность  к</w:t>
      </w:r>
      <w:r w:rsidRPr="00400498">
        <w:rPr>
          <w:color w:val="000000"/>
          <w:sz w:val="28"/>
          <w:szCs w:val="28"/>
          <w:lang w:val="ru-RU"/>
        </w:rPr>
        <w:t xml:space="preserve">  предметам  и  явлениям  внешнего  мира,  творческое воображение в походах и путешествиях.</w:t>
      </w:r>
    </w:p>
    <w:p w:rsidR="002529AE" w:rsidRPr="00400498" w:rsidRDefault="00400498">
      <w:pPr>
        <w:numPr>
          <w:ilvl w:val="0"/>
          <w:numId w:val="2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Развить мыслительные процессы: анализ, синтез, обобщение, оценка, </w:t>
      </w:r>
    </w:p>
    <w:p w:rsidR="002529AE" w:rsidRPr="00400498" w:rsidRDefault="00400498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установление причинно-следственных связей и закономерностей.</w:t>
      </w:r>
    </w:p>
    <w:p w:rsidR="002529AE" w:rsidRPr="00400498" w:rsidRDefault="00400498">
      <w:pPr>
        <w:numPr>
          <w:ilvl w:val="0"/>
          <w:numId w:val="2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развить у детей чувства ответственно</w:t>
      </w:r>
      <w:r w:rsidRPr="00400498">
        <w:rPr>
          <w:color w:val="000000"/>
          <w:sz w:val="28"/>
          <w:szCs w:val="28"/>
          <w:lang w:val="ru-RU"/>
        </w:rPr>
        <w:t xml:space="preserve">сти за свое поведение, бережного </w:t>
      </w:r>
    </w:p>
    <w:p w:rsidR="002529AE" w:rsidRPr="00400498" w:rsidRDefault="00400498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отношения к своему здоровью и здоровью окружающих;</w:t>
      </w:r>
    </w:p>
    <w:p w:rsidR="002529AE" w:rsidRDefault="00400498">
      <w:pPr>
        <w:spacing w:before="10" w:line="310" w:lineRule="atLeast"/>
        <w:ind w:left="73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Воспитательные</w:t>
      </w:r>
    </w:p>
    <w:p w:rsidR="002529AE" w:rsidRPr="00400498" w:rsidRDefault="00400498">
      <w:pPr>
        <w:numPr>
          <w:ilvl w:val="0"/>
          <w:numId w:val="2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Воспитать гуманное отношение к природе.</w:t>
      </w:r>
    </w:p>
    <w:p w:rsidR="002529AE" w:rsidRPr="00400498" w:rsidRDefault="00400498">
      <w:pPr>
        <w:numPr>
          <w:ilvl w:val="0"/>
          <w:numId w:val="2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Воспитывать у детей чувство любви к родному поселку.</w:t>
      </w:r>
    </w:p>
    <w:p w:rsidR="002529AE" w:rsidRPr="00400498" w:rsidRDefault="00400498">
      <w:pPr>
        <w:numPr>
          <w:ilvl w:val="0"/>
          <w:numId w:val="27"/>
        </w:numPr>
        <w:spacing w:line="321" w:lineRule="atLeast"/>
        <w:ind w:right="-1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Сформировать уважение к истории и культуре родного края. -Воспитать  коммуникативные  навыки,  потребность  во </w:t>
      </w:r>
    </w:p>
    <w:p w:rsidR="002529AE" w:rsidRPr="00400498" w:rsidRDefault="00400498">
      <w:pPr>
        <w:spacing w:before="11" w:line="310" w:lineRule="atLeast"/>
        <w:ind w:left="29"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взаимоотношениях и умении общаться в коллективе.</w:t>
      </w:r>
    </w:p>
    <w:p w:rsidR="002529AE" w:rsidRDefault="00400498">
      <w:pPr>
        <w:numPr>
          <w:ilvl w:val="0"/>
          <w:numId w:val="28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</w:p>
    <w:p w:rsidR="002529AE" w:rsidRDefault="00400498">
      <w:pPr>
        <w:spacing w:before="10" w:line="310" w:lineRule="atLeast"/>
        <w:ind w:left="73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Предметные результаты</w:t>
      </w:r>
    </w:p>
    <w:p w:rsidR="002529AE" w:rsidRDefault="00400498">
      <w:pPr>
        <w:spacing w:before="10" w:line="310" w:lineRule="atLeast"/>
        <w:ind w:left="73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Личностные:</w:t>
      </w:r>
    </w:p>
    <w:p w:rsidR="002529AE" w:rsidRPr="00400498" w:rsidRDefault="00400498">
      <w:pPr>
        <w:numPr>
          <w:ilvl w:val="0"/>
          <w:numId w:val="2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развитие  личной  ответственности  и  к</w:t>
      </w:r>
      <w:r w:rsidRPr="00400498">
        <w:rPr>
          <w:color w:val="000000"/>
          <w:sz w:val="28"/>
          <w:szCs w:val="28"/>
          <w:lang w:val="ru-RU"/>
        </w:rPr>
        <w:t xml:space="preserve">оммуникативных  качеств </w:t>
      </w:r>
    </w:p>
    <w:p w:rsidR="002529AE" w:rsidRPr="00400498" w:rsidRDefault="00400498">
      <w:pPr>
        <w:spacing w:line="321" w:lineRule="atLeast"/>
        <w:ind w:left="29" w:right="-61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lastRenderedPageBreak/>
        <w:t>личности для ответственного и   осознанного поведения во время пожара и других  экстремальных  ситуаций  на  основе  представлений  о  нравственных нормах;</w:t>
      </w:r>
    </w:p>
    <w:p w:rsidR="002529AE" w:rsidRPr="00400498" w:rsidRDefault="00400498">
      <w:pPr>
        <w:numPr>
          <w:ilvl w:val="0"/>
          <w:numId w:val="30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развитие эмпатии, доброжелательности и эмоционально-нравственной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отзывчиво</w:t>
      </w:r>
      <w:r>
        <w:rPr>
          <w:color w:val="000000"/>
          <w:sz w:val="28"/>
          <w:szCs w:val="28"/>
        </w:rPr>
        <w:t>сти;</w:t>
      </w:r>
    </w:p>
    <w:p w:rsidR="002529AE" w:rsidRPr="00400498" w:rsidRDefault="00400498">
      <w:pPr>
        <w:numPr>
          <w:ilvl w:val="0"/>
          <w:numId w:val="3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умение показывать и отстаивать свою позицию.</w:t>
      </w:r>
    </w:p>
    <w:p w:rsidR="002529AE" w:rsidRPr="00400498" w:rsidRDefault="00400498">
      <w:pPr>
        <w:spacing w:before="10" w:line="310" w:lineRule="atLeast"/>
        <w:ind w:left="738" w:right="-200"/>
        <w:jc w:val="both"/>
        <w:rPr>
          <w:sz w:val="28"/>
          <w:szCs w:val="28"/>
          <w:lang w:val="ru-RU"/>
        </w:rPr>
      </w:pPr>
      <w:r w:rsidRPr="00400498">
        <w:rPr>
          <w:i/>
          <w:iCs/>
          <w:color w:val="000000"/>
          <w:sz w:val="28"/>
          <w:szCs w:val="28"/>
          <w:lang w:val="ru-RU"/>
        </w:rPr>
        <w:t>Предметные</w:t>
      </w:r>
      <w:r w:rsidRPr="00400498">
        <w:rPr>
          <w:color w:val="000000"/>
          <w:sz w:val="28"/>
          <w:szCs w:val="28"/>
          <w:lang w:val="ru-RU"/>
        </w:rPr>
        <w:t>:</w:t>
      </w:r>
    </w:p>
    <w:p w:rsidR="002529AE" w:rsidRPr="00400498" w:rsidRDefault="00400498">
      <w:pPr>
        <w:spacing w:line="321" w:lineRule="atLeast"/>
        <w:ind w:left="29" w:right="-60" w:firstLine="709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определение понятий «экстремальная ситуация», «стихийное бедствие», «катастрофа», «технологическая авария»;</w:t>
      </w:r>
    </w:p>
    <w:p w:rsidR="002529AE" w:rsidRDefault="00400498">
      <w:pPr>
        <w:numPr>
          <w:ilvl w:val="0"/>
          <w:numId w:val="32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поведения на дорогах;</w:t>
      </w:r>
    </w:p>
    <w:p w:rsidR="002529AE" w:rsidRDefault="00400498">
      <w:pPr>
        <w:numPr>
          <w:ilvl w:val="0"/>
          <w:numId w:val="32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пожарной безопасности;</w:t>
      </w:r>
    </w:p>
    <w:p w:rsidR="002529AE" w:rsidRPr="00400498" w:rsidRDefault="00400498">
      <w:pPr>
        <w:numPr>
          <w:ilvl w:val="0"/>
          <w:numId w:val="32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правила поведения в </w:t>
      </w:r>
      <w:r w:rsidRPr="00400498">
        <w:rPr>
          <w:color w:val="000000"/>
          <w:sz w:val="28"/>
          <w:szCs w:val="28"/>
          <w:lang w:val="ru-RU"/>
        </w:rPr>
        <w:t>экстремальных ситуациях;</w:t>
      </w:r>
    </w:p>
    <w:p w:rsidR="002529AE" w:rsidRPr="00400498" w:rsidRDefault="00400498">
      <w:pPr>
        <w:numPr>
          <w:ilvl w:val="0"/>
          <w:numId w:val="32"/>
        </w:numPr>
        <w:spacing w:line="321" w:lineRule="atLeast"/>
        <w:ind w:right="1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способы защиты и оказания первой помощи в определённой ситуации; </w:t>
      </w:r>
      <w:r w:rsidRPr="00400498">
        <w:rPr>
          <w:i/>
          <w:iCs/>
          <w:color w:val="000000"/>
          <w:sz w:val="28"/>
          <w:szCs w:val="28"/>
          <w:lang w:val="ru-RU"/>
        </w:rPr>
        <w:t>Метапредметные:</w:t>
      </w:r>
    </w:p>
    <w:p w:rsidR="002529AE" w:rsidRPr="00400498" w:rsidRDefault="00400498">
      <w:pPr>
        <w:numPr>
          <w:ilvl w:val="0"/>
          <w:numId w:val="32"/>
        </w:numPr>
        <w:spacing w:before="13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Овладение  способностью  принимать  и  сохранять  цели  учебной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деятельности;</w:t>
      </w:r>
    </w:p>
    <w:p w:rsidR="002529AE" w:rsidRPr="00400498" w:rsidRDefault="00400498">
      <w:pPr>
        <w:numPr>
          <w:ilvl w:val="0"/>
          <w:numId w:val="3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Освоение начальных форм познавательной и личной рефлексии;</w:t>
      </w:r>
    </w:p>
    <w:p w:rsidR="002529AE" w:rsidRPr="00400498" w:rsidRDefault="00400498">
      <w:pPr>
        <w:numPr>
          <w:ilvl w:val="0"/>
          <w:numId w:val="33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Формирование умения планировать, контролировать и оценивать свои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действия;</w:t>
      </w:r>
    </w:p>
    <w:p w:rsidR="002529AE" w:rsidRPr="00400498" w:rsidRDefault="00400498">
      <w:pPr>
        <w:numPr>
          <w:ilvl w:val="0"/>
          <w:numId w:val="3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Умение  определять  наиболее  эффективные  способы  достижения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результата;</w:t>
      </w:r>
    </w:p>
    <w:p w:rsidR="002529AE" w:rsidRDefault="00400498">
      <w:pPr>
        <w:numPr>
          <w:ilvl w:val="0"/>
          <w:numId w:val="35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 знаково-символических  средств  представления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информации;</w:t>
      </w:r>
    </w:p>
    <w:p w:rsidR="002529AE" w:rsidRPr="00400498" w:rsidRDefault="00400498">
      <w:pPr>
        <w:numPr>
          <w:ilvl w:val="0"/>
          <w:numId w:val="3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Формировать умение определять </w:t>
      </w:r>
      <w:r w:rsidRPr="00400498">
        <w:rPr>
          <w:color w:val="000000"/>
          <w:sz w:val="28"/>
          <w:szCs w:val="28"/>
          <w:lang w:val="ru-RU"/>
        </w:rPr>
        <w:t xml:space="preserve">общую цель и работать в команде над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 достижением.</w:t>
      </w:r>
    </w:p>
    <w:p w:rsidR="002529AE" w:rsidRDefault="00400498">
      <w:pPr>
        <w:spacing w:before="10" w:line="310" w:lineRule="atLeast"/>
        <w:ind w:left="73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Личностные:</w:t>
      </w:r>
    </w:p>
    <w:p w:rsidR="002529AE" w:rsidRPr="00400498" w:rsidRDefault="00400498">
      <w:pPr>
        <w:numPr>
          <w:ilvl w:val="0"/>
          <w:numId w:val="3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формирование  чувства  идентичности,  патриотизма,  уважения  к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Отечеству;</w:t>
      </w:r>
    </w:p>
    <w:p w:rsidR="002529AE" w:rsidRDefault="00400498">
      <w:pPr>
        <w:numPr>
          <w:ilvl w:val="0"/>
          <w:numId w:val="38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 основ  экологической  культуры,  соответствующей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современному уровню экологического мышления;</w:t>
      </w:r>
    </w:p>
    <w:p w:rsidR="002529AE" w:rsidRPr="00400498" w:rsidRDefault="00400498">
      <w:pPr>
        <w:numPr>
          <w:ilvl w:val="0"/>
          <w:numId w:val="3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формирование уважительного и ответственного отношения к труду и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обучению;</w:t>
      </w:r>
    </w:p>
    <w:p w:rsidR="002529AE" w:rsidRPr="00400498" w:rsidRDefault="00400498">
      <w:pPr>
        <w:numPr>
          <w:ilvl w:val="0"/>
          <w:numId w:val="4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формирование целостного мировоззрения, накопление опыта;</w:t>
      </w:r>
    </w:p>
    <w:p w:rsidR="002529AE" w:rsidRDefault="00400498">
      <w:pPr>
        <w:numPr>
          <w:ilvl w:val="0"/>
          <w:numId w:val="40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самостоятельности;</w:t>
      </w:r>
    </w:p>
    <w:p w:rsidR="002529AE" w:rsidRPr="00400498" w:rsidRDefault="00400498">
      <w:pPr>
        <w:numPr>
          <w:ilvl w:val="0"/>
          <w:numId w:val="40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формирование личной ответственности перед командой;</w:t>
      </w:r>
    </w:p>
    <w:p w:rsidR="002529AE" w:rsidRPr="00400498" w:rsidRDefault="00400498">
      <w:pPr>
        <w:numPr>
          <w:ilvl w:val="0"/>
          <w:numId w:val="40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формирование  мотивации  к  занятиям  спорто</w:t>
      </w:r>
      <w:r w:rsidRPr="00400498">
        <w:rPr>
          <w:color w:val="000000"/>
          <w:sz w:val="28"/>
          <w:szCs w:val="28"/>
          <w:lang w:val="ru-RU"/>
        </w:rPr>
        <w:t xml:space="preserve">м,  установки  на </w:t>
      </w:r>
    </w:p>
    <w:p w:rsidR="002529AE" w:rsidRPr="00400498" w:rsidRDefault="00400498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безопасный и здоровый образ жизни.</w:t>
      </w:r>
    </w:p>
    <w:p w:rsidR="002529AE" w:rsidRDefault="00400498">
      <w:pPr>
        <w:numPr>
          <w:ilvl w:val="0"/>
          <w:numId w:val="41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Направленность  -</w:t>
      </w:r>
      <w:r>
        <w:rPr>
          <w:color w:val="000000"/>
          <w:sz w:val="28"/>
          <w:szCs w:val="28"/>
        </w:rPr>
        <w:t xml:space="preserve">  дополнительная  общеобразовательная, </w:t>
      </w:r>
    </w:p>
    <w:p w:rsidR="002529AE" w:rsidRPr="00400498" w:rsidRDefault="00400498">
      <w:pPr>
        <w:spacing w:line="321" w:lineRule="atLeast"/>
        <w:ind w:left="29" w:right="-6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общеразвивающая программа «Школа Безопасности» реализуется в рамках социально-гуманитарной направленности.</w:t>
      </w:r>
    </w:p>
    <w:p w:rsidR="002529AE" w:rsidRPr="00400498" w:rsidRDefault="00400498">
      <w:pPr>
        <w:numPr>
          <w:ilvl w:val="0"/>
          <w:numId w:val="42"/>
        </w:numPr>
        <w:spacing w:before="1" w:line="321" w:lineRule="atLeast"/>
        <w:ind w:right="-60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t>Уровень освоения программы</w:t>
      </w:r>
      <w:r w:rsidRPr="00400498">
        <w:rPr>
          <w:color w:val="000000"/>
          <w:sz w:val="28"/>
          <w:szCs w:val="28"/>
          <w:lang w:val="ru-RU"/>
        </w:rPr>
        <w:t xml:space="preserve"> - ознакомительный. </w:t>
      </w:r>
      <w:r w:rsidRPr="00400498">
        <w:rPr>
          <w:b/>
          <w:bCs/>
          <w:color w:val="000000"/>
          <w:spacing w:val="2"/>
          <w:sz w:val="28"/>
          <w:szCs w:val="28"/>
          <w:lang w:val="ru-RU"/>
        </w:rPr>
        <w:t>1.8.Характеристики</w:t>
      </w:r>
      <w:r w:rsidRPr="00400498">
        <w:rPr>
          <w:b/>
          <w:bCs/>
          <w:color w:val="000000"/>
          <w:sz w:val="28"/>
          <w:szCs w:val="28"/>
          <w:lang w:val="ru-RU"/>
        </w:rPr>
        <w:t xml:space="preserve"> обучающихся, возрастные особенности, иные </w:t>
      </w:r>
      <w:r w:rsidRPr="00400498">
        <w:rPr>
          <w:color w:val="000000"/>
          <w:sz w:val="28"/>
          <w:szCs w:val="28"/>
          <w:lang w:val="ru-RU"/>
        </w:rPr>
        <w:t xml:space="preserve">Обучающиеся 11-14 лет характеризуются тем, что этот возраст — самый </w:t>
      </w:r>
    </w:p>
    <w:p w:rsidR="002529AE" w:rsidRDefault="00400498">
      <w:pPr>
        <w:spacing w:before="1" w:line="321" w:lineRule="atLeast"/>
        <w:ind w:left="29" w:right="-60"/>
        <w:jc w:val="both"/>
        <w:rPr>
          <w:sz w:val="28"/>
          <w:szCs w:val="28"/>
        </w:rPr>
      </w:pPr>
      <w:r w:rsidRPr="00400498">
        <w:rPr>
          <w:color w:val="000000"/>
          <w:sz w:val="28"/>
          <w:szCs w:val="28"/>
          <w:lang w:val="ru-RU"/>
        </w:rPr>
        <w:lastRenderedPageBreak/>
        <w:t>благоприятный для творческого развития. В этом возрасте учащимся нравится решать  проблемные  ситуации,  н</w:t>
      </w:r>
      <w:r w:rsidRPr="00400498">
        <w:rPr>
          <w:color w:val="000000"/>
          <w:sz w:val="28"/>
          <w:szCs w:val="28"/>
          <w:lang w:val="ru-RU"/>
        </w:rPr>
        <w:t>аходить  сходство  и  различие,  определять причину и следствие. Ребятам интересны внеклассные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 Вместе</w:t>
      </w:r>
      <w:r w:rsidRPr="00400498">
        <w:rPr>
          <w:color w:val="000000"/>
          <w:sz w:val="28"/>
          <w:szCs w:val="28"/>
          <w:lang w:val="ru-RU"/>
        </w:rPr>
        <w:t xml:space="preserve"> с тем, исследования внутреннего мира подростков показывают, что одной из самых главных </w:t>
      </w:r>
      <w:r w:rsidRPr="00400498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моральных </w:t>
      </w:r>
      <w:r w:rsidRPr="00400498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проблем </w:t>
      </w:r>
      <w:r w:rsidRPr="00400498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среднего </w:t>
      </w:r>
      <w:r w:rsidRPr="00400498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школьного </w:t>
      </w:r>
      <w:r w:rsidRPr="00400498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возраста </w:t>
      </w:r>
      <w:r w:rsidRPr="00400498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является несогласованность убеждений, нравственных идей и понятий с поступками, действиями, </w:t>
      </w:r>
      <w:r w:rsidRPr="00400498">
        <w:rPr>
          <w:color w:val="000000"/>
          <w:spacing w:val="8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поведением. </w:t>
      </w:r>
      <w:r w:rsidRPr="00400498">
        <w:rPr>
          <w:color w:val="000000"/>
          <w:spacing w:val="8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Система </w:t>
      </w:r>
      <w:r w:rsidRPr="00400498">
        <w:rPr>
          <w:color w:val="000000"/>
          <w:spacing w:val="8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>о</w:t>
      </w:r>
      <w:r w:rsidRPr="00400498">
        <w:rPr>
          <w:color w:val="000000"/>
          <w:sz w:val="28"/>
          <w:szCs w:val="28"/>
          <w:lang w:val="ru-RU"/>
        </w:rPr>
        <w:t xml:space="preserve">ценочных </w:t>
      </w:r>
      <w:r w:rsidRPr="00400498">
        <w:rPr>
          <w:color w:val="000000"/>
          <w:spacing w:val="8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суждений, </w:t>
      </w:r>
      <w:r w:rsidRPr="00400498">
        <w:rPr>
          <w:color w:val="000000"/>
          <w:spacing w:val="89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нравственных идеалов </w:t>
      </w:r>
      <w:r w:rsidRPr="00400498">
        <w:rPr>
          <w:color w:val="000000"/>
          <w:spacing w:val="1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неустойчива. </w:t>
      </w:r>
      <w:r w:rsidRPr="00400498">
        <w:rPr>
          <w:color w:val="000000"/>
          <w:spacing w:val="1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Трудности </w:t>
      </w:r>
      <w:r w:rsidRPr="00400498">
        <w:rPr>
          <w:color w:val="000000"/>
          <w:spacing w:val="1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жизненного </w:t>
      </w:r>
      <w:r w:rsidRPr="00400498">
        <w:rPr>
          <w:color w:val="000000"/>
          <w:spacing w:val="1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плана, </w:t>
      </w:r>
      <w:r w:rsidRPr="00400498">
        <w:rPr>
          <w:color w:val="000000"/>
          <w:spacing w:val="1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семейные </w:t>
      </w:r>
      <w:r w:rsidRPr="00400498">
        <w:rPr>
          <w:color w:val="000000"/>
          <w:spacing w:val="1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проблемы, влияние </w:t>
      </w:r>
      <w:r w:rsidRPr="00400498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друзей </w:t>
      </w:r>
      <w:r w:rsidRPr="00400498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могут </w:t>
      </w:r>
      <w:r w:rsidRPr="00400498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вызвать </w:t>
      </w:r>
      <w:r w:rsidRPr="00400498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у </w:t>
      </w:r>
      <w:r w:rsidRPr="00400498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ребят </w:t>
      </w:r>
      <w:r w:rsidRPr="00400498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сложности </w:t>
      </w:r>
      <w:r w:rsidRPr="00400498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в </w:t>
      </w:r>
      <w:r w:rsidRPr="00400498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развитии </w:t>
      </w:r>
      <w:r w:rsidRPr="00400498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>и становлении</w:t>
      </w:r>
      <w:r w:rsidRPr="00400498">
        <w:rPr>
          <w:rFonts w:ascii="Verdana" w:eastAsia="Verdana" w:hAnsi="Verdana" w:cs="Verdana"/>
          <w:color w:val="000000"/>
          <w:sz w:val="17"/>
          <w:szCs w:val="17"/>
          <w:lang w:val="ru-RU"/>
        </w:rPr>
        <w:t xml:space="preserve">. </w:t>
      </w:r>
      <w:r>
        <w:rPr>
          <w:color w:val="000000"/>
          <w:sz w:val="28"/>
          <w:szCs w:val="28"/>
        </w:rPr>
        <w:t xml:space="preserve">Программа «Школа Безопасности» направленна на: </w:t>
      </w:r>
    </w:p>
    <w:p w:rsidR="002529AE" w:rsidRPr="00400498" w:rsidRDefault="00400498">
      <w:pPr>
        <w:numPr>
          <w:ilvl w:val="0"/>
          <w:numId w:val="4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формирования </w:t>
      </w:r>
      <w:r w:rsidRPr="00400498">
        <w:rPr>
          <w:color w:val="000000"/>
          <w:spacing w:val="85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у </w:t>
      </w:r>
      <w:r w:rsidRPr="00400498">
        <w:rPr>
          <w:color w:val="000000"/>
          <w:spacing w:val="85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учащихся </w:t>
      </w:r>
      <w:r w:rsidRPr="00400498">
        <w:rPr>
          <w:color w:val="000000"/>
          <w:spacing w:val="85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основных </w:t>
      </w:r>
      <w:r w:rsidRPr="00400498">
        <w:rPr>
          <w:color w:val="000000"/>
          <w:spacing w:val="85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понятий </w:t>
      </w:r>
      <w:r w:rsidRPr="00400498">
        <w:rPr>
          <w:color w:val="000000"/>
          <w:spacing w:val="85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об </w:t>
      </w:r>
      <w:r w:rsidRPr="00400498">
        <w:rPr>
          <w:color w:val="000000"/>
          <w:spacing w:val="85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опас-ных </w:t>
      </w:r>
      <w:r w:rsidRPr="00400498">
        <w:rPr>
          <w:color w:val="000000"/>
          <w:spacing w:val="85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и </w:t>
      </w:r>
    </w:p>
    <w:p w:rsidR="002529AE" w:rsidRPr="00400498" w:rsidRDefault="00400498">
      <w:pPr>
        <w:spacing w:line="321" w:lineRule="atLeast"/>
        <w:ind w:left="29" w:right="-6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чрезвычайных </w:t>
      </w:r>
      <w:r w:rsidRPr="00400498">
        <w:rPr>
          <w:color w:val="000000"/>
          <w:spacing w:val="8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ситуациях </w:t>
      </w:r>
      <w:r w:rsidRPr="00400498">
        <w:rPr>
          <w:color w:val="000000"/>
          <w:spacing w:val="8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в </w:t>
      </w:r>
      <w:r w:rsidRPr="00400498">
        <w:rPr>
          <w:color w:val="000000"/>
          <w:spacing w:val="8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повседневной </w:t>
      </w:r>
      <w:r w:rsidRPr="00400498">
        <w:rPr>
          <w:color w:val="000000"/>
          <w:spacing w:val="8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жизни, </w:t>
      </w:r>
      <w:r w:rsidRPr="00400498">
        <w:rPr>
          <w:color w:val="000000"/>
          <w:spacing w:val="8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об </w:t>
      </w:r>
      <w:r w:rsidRPr="00400498">
        <w:rPr>
          <w:color w:val="000000"/>
          <w:spacing w:val="8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их </w:t>
      </w:r>
      <w:r w:rsidRPr="00400498">
        <w:rPr>
          <w:color w:val="000000"/>
          <w:spacing w:val="8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последствиях </w:t>
      </w:r>
      <w:r w:rsidRPr="00400498">
        <w:rPr>
          <w:color w:val="000000"/>
          <w:spacing w:val="8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>для здоровья и жизни человека:</w:t>
      </w:r>
    </w:p>
    <w:p w:rsidR="002529AE" w:rsidRPr="00400498" w:rsidRDefault="00400498">
      <w:pPr>
        <w:numPr>
          <w:ilvl w:val="0"/>
          <w:numId w:val="4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выработки у них сознательного и ответственного отно-шения к личной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безопасности, безопасности окружающих;</w:t>
      </w:r>
    </w:p>
    <w:p w:rsidR="002529AE" w:rsidRPr="00400498" w:rsidRDefault="00400498">
      <w:pPr>
        <w:numPr>
          <w:ilvl w:val="0"/>
          <w:numId w:val="4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приобретения учащимися способности сохранять жизнь и здоровье в </w:t>
      </w:r>
    </w:p>
    <w:p w:rsidR="002529AE" w:rsidRPr="00400498" w:rsidRDefault="00400498">
      <w:pPr>
        <w:spacing w:line="321" w:lineRule="atLeast"/>
        <w:ind w:left="29" w:right="-6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неблагоприятных </w:t>
      </w:r>
      <w:r w:rsidRPr="00400498">
        <w:rPr>
          <w:color w:val="000000"/>
          <w:spacing w:val="5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и </w:t>
      </w:r>
      <w:r w:rsidRPr="00400498">
        <w:rPr>
          <w:color w:val="000000"/>
          <w:spacing w:val="5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угрожающих </w:t>
      </w:r>
      <w:r w:rsidRPr="00400498">
        <w:rPr>
          <w:color w:val="000000"/>
          <w:spacing w:val="5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жизни </w:t>
      </w:r>
      <w:r w:rsidRPr="00400498">
        <w:rPr>
          <w:color w:val="000000"/>
          <w:spacing w:val="5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услови-ях </w:t>
      </w:r>
      <w:r w:rsidRPr="00400498">
        <w:rPr>
          <w:color w:val="000000"/>
          <w:spacing w:val="5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и </w:t>
      </w:r>
      <w:r w:rsidRPr="00400498">
        <w:rPr>
          <w:color w:val="000000"/>
          <w:spacing w:val="5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умения </w:t>
      </w:r>
      <w:r w:rsidRPr="00400498">
        <w:rPr>
          <w:color w:val="000000"/>
          <w:spacing w:val="57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>адекватно реагировать на различные опасные си-туации с учётом своих возможностей:</w:t>
      </w:r>
    </w:p>
    <w:p w:rsidR="002529AE" w:rsidRDefault="00400498">
      <w:pPr>
        <w:numPr>
          <w:ilvl w:val="0"/>
          <w:numId w:val="46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</w:t>
      </w:r>
      <w:r>
        <w:rPr>
          <w:color w:val="000000"/>
          <w:spacing w:val="4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4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учащихся </w:t>
      </w:r>
      <w:r>
        <w:rPr>
          <w:color w:val="000000"/>
          <w:spacing w:val="4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антиэкстремистского </w:t>
      </w:r>
      <w:r>
        <w:rPr>
          <w:color w:val="000000"/>
          <w:spacing w:val="4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</w:p>
    <w:p w:rsidR="002529AE" w:rsidRPr="00400498" w:rsidRDefault="00400498">
      <w:pPr>
        <w:spacing w:line="321" w:lineRule="atLeast"/>
        <w:ind w:left="29" w:right="-60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антитеррористического </w:t>
      </w:r>
      <w:r w:rsidRPr="00400498">
        <w:rPr>
          <w:color w:val="000000"/>
          <w:spacing w:val="60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поведения, </w:t>
      </w:r>
      <w:r w:rsidRPr="00400498">
        <w:rPr>
          <w:color w:val="000000"/>
          <w:spacing w:val="60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отрицательного </w:t>
      </w:r>
      <w:r w:rsidRPr="00400498">
        <w:rPr>
          <w:color w:val="000000"/>
          <w:spacing w:val="60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отношения </w:t>
      </w:r>
      <w:r w:rsidRPr="00400498">
        <w:rPr>
          <w:color w:val="000000"/>
          <w:spacing w:val="60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к </w:t>
      </w:r>
      <w:r w:rsidRPr="00400498">
        <w:rPr>
          <w:color w:val="000000"/>
          <w:spacing w:val="60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>приёму психоактивных веществ, в том числе наркотиков.</w:t>
      </w:r>
    </w:p>
    <w:p w:rsidR="002529AE" w:rsidRPr="00400498" w:rsidRDefault="00400498">
      <w:pPr>
        <w:numPr>
          <w:ilvl w:val="0"/>
          <w:numId w:val="47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t xml:space="preserve">Форма </w:t>
      </w:r>
      <w:r w:rsidRPr="00400498">
        <w:rPr>
          <w:b/>
          <w:bCs/>
          <w:color w:val="000000"/>
          <w:spacing w:val="32"/>
          <w:sz w:val="28"/>
          <w:szCs w:val="28"/>
          <w:lang w:val="ru-RU"/>
        </w:rPr>
        <w:t xml:space="preserve"> </w:t>
      </w:r>
      <w:r w:rsidRPr="00400498">
        <w:rPr>
          <w:b/>
          <w:bCs/>
          <w:color w:val="000000"/>
          <w:sz w:val="28"/>
          <w:szCs w:val="28"/>
          <w:lang w:val="ru-RU"/>
        </w:rPr>
        <w:t xml:space="preserve">обучения: </w:t>
      </w:r>
      <w:r w:rsidRPr="00400498">
        <w:rPr>
          <w:color w:val="000000"/>
          <w:spacing w:val="32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Очная. </w:t>
      </w:r>
      <w:r w:rsidRPr="00400498">
        <w:rPr>
          <w:color w:val="000000"/>
          <w:spacing w:val="32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Программа </w:t>
      </w:r>
      <w:r w:rsidRPr="00400498">
        <w:rPr>
          <w:color w:val="000000"/>
          <w:spacing w:val="32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предусматривает </w:t>
      </w:r>
      <w:r w:rsidRPr="00400498">
        <w:rPr>
          <w:color w:val="000000"/>
          <w:spacing w:val="32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2 </w:t>
      </w:r>
      <w:r w:rsidRPr="00400498">
        <w:rPr>
          <w:color w:val="000000"/>
          <w:spacing w:val="32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вида </w:t>
      </w:r>
    </w:p>
    <w:p w:rsidR="002529AE" w:rsidRPr="00400498" w:rsidRDefault="00400498">
      <w:pPr>
        <w:spacing w:line="321" w:lineRule="atLeast"/>
        <w:ind w:left="29" w:right="-6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занятий: теоретические и практические. На теоретические занятия </w:t>
      </w:r>
      <w:r w:rsidRPr="00400498">
        <w:rPr>
          <w:color w:val="000000"/>
          <w:sz w:val="28"/>
          <w:szCs w:val="28"/>
          <w:lang w:val="ru-RU"/>
        </w:rPr>
        <w:t>отводится 46 часов, на практические - 62 часа. В обучении применяется групповая форма с индивидуальным подходом, включающая обучение в малых группах</w:t>
      </w:r>
    </w:p>
    <w:p w:rsidR="002529AE" w:rsidRDefault="00400498">
      <w:pPr>
        <w:numPr>
          <w:ilvl w:val="0"/>
          <w:numId w:val="48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организации образовательного процесса</w:t>
      </w:r>
    </w:p>
    <w:p w:rsidR="002529AE" w:rsidRPr="00400498" w:rsidRDefault="00400498">
      <w:pPr>
        <w:spacing w:line="321" w:lineRule="atLeast"/>
        <w:ind w:left="29" w:right="-60" w:firstLine="709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Данная образовательная программа рассчитана на детей от 1</w:t>
      </w:r>
      <w:r w:rsidRPr="00400498">
        <w:rPr>
          <w:color w:val="000000"/>
          <w:sz w:val="28"/>
          <w:szCs w:val="28"/>
          <w:lang w:val="ru-RU"/>
        </w:rPr>
        <w:t>1 до 14 лет, имеющих медицинский допуск к занятиям.</w:t>
      </w:r>
    </w:p>
    <w:p w:rsidR="002529AE" w:rsidRPr="00400498" w:rsidRDefault="00400498">
      <w:pPr>
        <w:numPr>
          <w:ilvl w:val="0"/>
          <w:numId w:val="4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400498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400498">
        <w:rPr>
          <w:b/>
          <w:bCs/>
          <w:color w:val="000000"/>
          <w:sz w:val="28"/>
          <w:szCs w:val="28"/>
          <w:lang w:val="ru-RU"/>
        </w:rPr>
        <w:t xml:space="preserve">группы, </w:t>
      </w:r>
      <w:r w:rsidRPr="00400498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400498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400498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400498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400498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400498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400498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400498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2529AE" w:rsidRPr="00400498" w:rsidRDefault="00400498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t>продолжительность.</w:t>
      </w:r>
    </w:p>
    <w:p w:rsidR="002529AE" w:rsidRPr="00400498" w:rsidRDefault="00400498">
      <w:pPr>
        <w:spacing w:before="10" w:line="310" w:lineRule="atLeast"/>
        <w:ind w:left="738"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Состав группы 14 человек. Занятия проходят 3 раз в неделю по 45 минут.</w:t>
      </w:r>
    </w:p>
    <w:p w:rsidR="002529AE" w:rsidRDefault="00400498">
      <w:pPr>
        <w:numPr>
          <w:ilvl w:val="0"/>
          <w:numId w:val="50"/>
        </w:numPr>
        <w:spacing w:before="25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Учебно-тематическое планирование</w:t>
      </w:r>
    </w:p>
    <w:p w:rsidR="002529AE" w:rsidRDefault="00400498">
      <w:pPr>
        <w:spacing w:before="10" w:line="310" w:lineRule="atLeast"/>
        <w:ind w:left="7835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№ 1</w:t>
      </w:r>
    </w:p>
    <w:p w:rsidR="002529AE" w:rsidRDefault="00400498">
      <w:pPr>
        <w:spacing w:before="164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488"/>
        <w:gridCol w:w="1264"/>
        <w:gridCol w:w="1360"/>
        <w:gridCol w:w="1209"/>
        <w:gridCol w:w="1891"/>
      </w:tblGrid>
      <w:tr w:rsidR="002529AE">
        <w:trPr>
          <w:trHeight w:hRule="exact" w:val="332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  <w:vAlign w:val="center"/>
          </w:tcPr>
          <w:p w:rsidR="002529AE" w:rsidRDefault="00400498">
            <w:pPr>
              <w:spacing w:line="321" w:lineRule="atLeast"/>
              <w:ind w:firstLine="32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70" w:type="dxa"/>
              <w:right w:w="200" w:type="dxa"/>
            </w:tcMar>
            <w:vAlign w:val="center"/>
          </w:tcPr>
          <w:p w:rsidR="002529AE" w:rsidRDefault="00400498">
            <w:pPr>
              <w:spacing w:before="1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1" w:type="dxa"/>
              <w:right w:w="751" w:type="dxa"/>
            </w:tcMar>
            <w:vAlign w:val="center"/>
          </w:tcPr>
          <w:p w:rsidR="002529AE" w:rsidRDefault="00400498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7" w:type="dxa"/>
              <w:right w:w="297" w:type="dxa"/>
            </w:tcMar>
            <w:vAlign w:val="center"/>
          </w:tcPr>
          <w:p w:rsidR="002529AE" w:rsidRDefault="00400498">
            <w:pPr>
              <w:spacing w:line="321" w:lineRule="atLeast"/>
              <w:ind w:firstLine="1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2529AE">
        <w:trPr>
          <w:trHeight w:hRule="exact" w:val="332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  <w:vAlign w:val="center"/>
          </w:tcPr>
          <w:p w:rsidR="002529AE" w:rsidRDefault="002529AE"/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70" w:type="dxa"/>
              <w:right w:w="200" w:type="dxa"/>
            </w:tcMar>
            <w:vAlign w:val="center"/>
          </w:tcPr>
          <w:p w:rsidR="002529AE" w:rsidRDefault="002529AE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5" w:type="dxa"/>
              <w:right w:w="105" w:type="dxa"/>
            </w:tcMar>
            <w:vAlign w:val="center"/>
          </w:tcPr>
          <w:p w:rsidR="002529AE" w:rsidRDefault="00400498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9" w:type="dxa"/>
              <w:right w:w="159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7" w:type="dxa"/>
              <w:right w:w="297" w:type="dxa"/>
            </w:tcMar>
            <w:vAlign w:val="center"/>
          </w:tcPr>
          <w:p w:rsidR="002529AE" w:rsidRDefault="002529AE"/>
        </w:tc>
      </w:tr>
      <w:tr w:rsidR="002529AE">
        <w:trPr>
          <w:trHeight w:hRule="exact" w:val="129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0" w:type="dxa"/>
              <w:right w:w="0" w:type="dxa"/>
            </w:tcMar>
          </w:tcPr>
          <w:p w:rsidR="002529AE" w:rsidRDefault="00400498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5" w:type="dxa"/>
              <w:right w:w="0" w:type="dxa"/>
            </w:tcMar>
            <w:vAlign w:val="center"/>
          </w:tcPr>
          <w:p w:rsidR="002529AE" w:rsidRPr="00400498" w:rsidRDefault="00400498">
            <w:pPr>
              <w:spacing w:before="1" w:line="321" w:lineRule="atLeast"/>
              <w:jc w:val="center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Начальная специальная подготовка Юных спасателей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2" w:type="dxa"/>
              <w:right w:w="392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0" w:type="dxa"/>
              <w:right w:w="440" w:type="dxa"/>
            </w:tcMar>
          </w:tcPr>
          <w:p w:rsidR="002529AE" w:rsidRDefault="00400498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5" w:type="dxa"/>
              <w:right w:w="365" w:type="dxa"/>
            </w:tcMar>
          </w:tcPr>
          <w:p w:rsidR="002529AE" w:rsidRDefault="00400498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2529AE" w:rsidRDefault="00400498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работы, сдача нормативов</w:t>
            </w:r>
          </w:p>
        </w:tc>
      </w:tr>
      <w:tr w:rsidR="002529AE">
        <w:trPr>
          <w:trHeight w:hRule="exact" w:val="97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0" w:type="dxa"/>
              <w:right w:w="0" w:type="dxa"/>
            </w:tcMar>
          </w:tcPr>
          <w:p w:rsidR="002529AE" w:rsidRDefault="00400498">
            <w:pPr>
              <w:spacing w:before="6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Раздел 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7" w:type="dxa"/>
              <w:right w:w="277" w:type="dxa"/>
            </w:tcMar>
            <w:vAlign w:val="center"/>
          </w:tcPr>
          <w:p w:rsidR="002529AE" w:rsidRDefault="00400498">
            <w:pPr>
              <w:spacing w:before="1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Основы  медицинских знаний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2" w:type="dxa"/>
              <w:right w:w="392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0" w:type="dxa"/>
              <w:right w:w="440" w:type="dxa"/>
            </w:tcMar>
          </w:tcPr>
          <w:p w:rsidR="002529AE" w:rsidRDefault="00400498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5" w:type="dxa"/>
              <w:right w:w="365" w:type="dxa"/>
            </w:tcMar>
          </w:tcPr>
          <w:p w:rsidR="002529AE" w:rsidRDefault="00400498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2529AE" w:rsidRDefault="00400498">
            <w:pPr>
              <w:spacing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работы, </w:t>
            </w:r>
            <w:r>
              <w:rPr>
                <w:color w:val="000000"/>
                <w:sz w:val="28"/>
                <w:szCs w:val="28"/>
              </w:rPr>
              <w:t>беседы</w:t>
            </w:r>
          </w:p>
        </w:tc>
      </w:tr>
      <w:tr w:rsidR="002529AE">
        <w:trPr>
          <w:trHeight w:hRule="exact" w:val="97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0" w:type="dxa"/>
              <w:right w:w="0" w:type="dxa"/>
            </w:tcMar>
          </w:tcPr>
          <w:p w:rsidR="002529AE" w:rsidRDefault="00400498">
            <w:pPr>
              <w:spacing w:before="6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5" w:type="dxa"/>
              <w:right w:w="275" w:type="dxa"/>
            </w:tcMar>
            <w:vAlign w:val="center"/>
          </w:tcPr>
          <w:p w:rsidR="002529AE" w:rsidRDefault="00400498">
            <w:pPr>
              <w:spacing w:before="1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2" w:type="dxa"/>
              <w:right w:w="392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0" w:type="dxa"/>
              <w:right w:w="440" w:type="dxa"/>
            </w:tcMar>
          </w:tcPr>
          <w:p w:rsidR="002529AE" w:rsidRDefault="00400498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5" w:type="dxa"/>
              <w:right w:w="365" w:type="dxa"/>
            </w:tcMar>
          </w:tcPr>
          <w:p w:rsidR="002529AE" w:rsidRDefault="00400498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2529AE" w:rsidRDefault="00400498">
            <w:pPr>
              <w:spacing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работы, беседы</w:t>
            </w:r>
          </w:p>
        </w:tc>
      </w:tr>
      <w:tr w:rsidR="002529AE">
        <w:trPr>
          <w:trHeight w:hRule="exact" w:val="33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18" w:type="dxa"/>
            </w:tcMar>
            <w:vAlign w:val="center"/>
          </w:tcPr>
          <w:p w:rsidR="002529AE" w:rsidRDefault="00400498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2" w:type="dxa"/>
              <w:right w:w="39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0" w:type="dxa"/>
              <w:right w:w="440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5" w:type="dxa"/>
              <w:right w:w="295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</w:tr>
    </w:tbl>
    <w:p w:rsidR="002529AE" w:rsidRDefault="00400498">
      <w:pPr>
        <w:numPr>
          <w:ilvl w:val="0"/>
          <w:numId w:val="51"/>
        </w:numPr>
        <w:spacing w:before="26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2529AE" w:rsidRPr="00400498" w:rsidRDefault="00400498">
      <w:pPr>
        <w:spacing w:before="321" w:line="321" w:lineRule="atLeast"/>
        <w:ind w:left="29"/>
        <w:jc w:val="center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t>Раздел 1.</w:t>
      </w:r>
      <w:r w:rsidRPr="00400498">
        <w:rPr>
          <w:color w:val="000000"/>
          <w:sz w:val="28"/>
          <w:szCs w:val="28"/>
          <w:lang w:val="ru-RU"/>
        </w:rPr>
        <w:t xml:space="preserve"> Начальная специальная подготовка Юных спасателей. Классификация  чрезвычайных  ситуаций.  Чрезвычайные  ситуации природного характера (землетрясения, смерчи, цунами, наводнения, лавины, сели,  оползни,  камнепады,  обвалы).  Чрезвычайные  ситуации  техног</w:t>
      </w:r>
      <w:r w:rsidRPr="00400498">
        <w:rPr>
          <w:color w:val="000000"/>
          <w:sz w:val="28"/>
          <w:szCs w:val="28"/>
          <w:lang w:val="ru-RU"/>
        </w:rPr>
        <w:t xml:space="preserve">енного характера (аварии, обрушения, пожары и др.). 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Чрезвычайные ситуации экологического характера (эпидемии, и др.). Понятия  опасных  природных  явлений,  стихийных  бедствий,  аварий  и катастроф.  Понятия  опасности  и  определение  опасных  факторов.</w:t>
      </w:r>
      <w:r w:rsidRPr="00400498">
        <w:rPr>
          <w:color w:val="000000"/>
          <w:sz w:val="28"/>
          <w:szCs w:val="28"/>
          <w:lang w:val="ru-RU"/>
        </w:rPr>
        <w:t xml:space="preserve">  История человечества - борьба за выживание.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Крупнейшие исторически известные катастрофы (гибель Помпеи и др.) История  создания  спасательных  служб  в  мире.  История  создания спасательных служб на территории России.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Окружающая среда: природная, техног</w:t>
      </w:r>
      <w:r w:rsidRPr="00400498">
        <w:rPr>
          <w:color w:val="000000"/>
          <w:sz w:val="28"/>
          <w:szCs w:val="28"/>
          <w:lang w:val="ru-RU"/>
        </w:rPr>
        <w:t>енная и бытовая. Взаимодействие человека  в  процессе  деятельности  с  окружающей  средой,  аксиома  о потенциальной опасности процесса взаимодействия. Понятие о риске.</w:t>
      </w:r>
    </w:p>
    <w:p w:rsidR="002529AE" w:rsidRPr="00400498" w:rsidRDefault="00400498">
      <w:pPr>
        <w:spacing w:before="1" w:line="321" w:lineRule="atLeast"/>
        <w:ind w:left="29" w:right="-61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Научно-технический  прогресс  и  вызываемые  им  последствия. Источники  загрязнения, </w:t>
      </w:r>
      <w:r w:rsidRPr="00400498">
        <w:rPr>
          <w:color w:val="000000"/>
          <w:sz w:val="28"/>
          <w:szCs w:val="28"/>
          <w:lang w:val="ru-RU"/>
        </w:rPr>
        <w:t xml:space="preserve"> опасные  и  вредные  факторы  окружающей  среды (физические, химические, биологические и психогенные). Взаимодействие и трансформация загрязнений в окружающей среде, вторичные явления: смог, кислотные дожди, разрушение озонового слоя, снижение плодородия </w:t>
      </w:r>
      <w:r w:rsidRPr="00400498">
        <w:rPr>
          <w:color w:val="000000"/>
          <w:sz w:val="28"/>
          <w:szCs w:val="28"/>
          <w:lang w:val="ru-RU"/>
        </w:rPr>
        <w:t>почв, качества  продуктов  питания,  разрушение  технических  сооружений. Источники, зоны действия и уровни энергетических загрязнений окружающей среды  (парниковый  эффект,  электромагнитные  поля,  ионизирующие излучения, шум, вибрация).</w:t>
      </w:r>
    </w:p>
    <w:p w:rsidR="002529AE" w:rsidRPr="00400498" w:rsidRDefault="00400498">
      <w:pPr>
        <w:spacing w:before="1" w:line="321" w:lineRule="atLeast"/>
        <w:ind w:left="29" w:right="-61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Электробезопасно</w:t>
      </w:r>
      <w:r w:rsidRPr="00400498">
        <w:rPr>
          <w:color w:val="000000"/>
          <w:sz w:val="28"/>
          <w:szCs w:val="28"/>
          <w:lang w:val="ru-RU"/>
        </w:rPr>
        <w:t>сть  при  пользовании  энергией  в  бытовых помещениях.  Средства  бытовой  химии:  правила  пользования  и  оказание первой помощи при отравлениях и ожогах.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Необходимость  создания  системы  защиты  населения  от  последствий чрезвычайных  ситуаций.  Цели</w:t>
      </w:r>
      <w:r w:rsidRPr="00400498">
        <w:rPr>
          <w:color w:val="000000"/>
          <w:sz w:val="28"/>
          <w:szCs w:val="28"/>
          <w:lang w:val="ru-RU"/>
        </w:rPr>
        <w:t xml:space="preserve">  и  задачи  Единой  государственной  системы предупреждения и ликвидации последствий чрезвычайных ситуаций (РСЧС), структура, управление и функционирование РСЧС, силы и средства РСЧС. Поисково-спасательные службы. Задачи системы обучения. Этапы и уровни п</w:t>
      </w:r>
      <w:r w:rsidRPr="00400498">
        <w:rPr>
          <w:color w:val="000000"/>
          <w:sz w:val="28"/>
          <w:szCs w:val="28"/>
          <w:lang w:val="ru-RU"/>
        </w:rPr>
        <w:t>одготовки  спасателей.  Формы  и  виды  обучения  спасателей.  Табель оснащения  поисково-спасательной  службы.  Экипировка  спасателя. Технические  средства.  Транспортные  и  транспортировочные  средства. Средства связи и сигнализации.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lastRenderedPageBreak/>
        <w:t xml:space="preserve">Виды  несчастных  </w:t>
      </w:r>
      <w:r w:rsidRPr="00400498">
        <w:rPr>
          <w:color w:val="000000"/>
          <w:sz w:val="28"/>
          <w:szCs w:val="28"/>
          <w:lang w:val="ru-RU"/>
        </w:rPr>
        <w:t>случаев,  аварии  и  чрезвычайные  ситуации, угрожающие  жизни  и  здоровью  людей  в  условиях  природной  среды. Использование  подручных  средств  для  оказания  помощи  и  спасения пострадавших. Использование специальных спасательных средств.</w:t>
      </w:r>
    </w:p>
    <w:p w:rsidR="002529AE" w:rsidRPr="00400498" w:rsidRDefault="00400498">
      <w:pPr>
        <w:spacing w:before="11" w:line="310" w:lineRule="atLeast"/>
        <w:ind w:left="829" w:right="-200"/>
        <w:jc w:val="both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t>Раздел 2.</w:t>
      </w:r>
      <w:r w:rsidRPr="00400498">
        <w:rPr>
          <w:color w:val="000000"/>
          <w:sz w:val="28"/>
          <w:szCs w:val="28"/>
          <w:lang w:val="ru-RU"/>
        </w:rPr>
        <w:t xml:space="preserve"> Основы медицинских знаний</w:t>
      </w:r>
    </w:p>
    <w:p w:rsidR="002529AE" w:rsidRPr="00400498" w:rsidRDefault="00400498">
      <w:pPr>
        <w:spacing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Травмы и заболевания характерные в природной среде. Характеристика травм и заболеваний, меры по их профилактике. Инфекционные заболевания характерные  в  природной  среде,  причины  их  возникновения  и  механизм передачи.  Призн</w:t>
      </w:r>
      <w:r w:rsidRPr="00400498">
        <w:rPr>
          <w:color w:val="000000"/>
          <w:sz w:val="28"/>
          <w:szCs w:val="28"/>
          <w:lang w:val="ru-RU"/>
        </w:rPr>
        <w:t>аки  инфекционных  заболеваний  и  оказание  первой медицинской помощи пострадавшим.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Предупреждение обморожений и переохлаждений. Основные принципы оказания первой медицинской помощи. Проведение осмотра пострадавшего, порядок  его  проведения  (обеспечение</w:t>
      </w:r>
      <w:r w:rsidRPr="00400498">
        <w:rPr>
          <w:color w:val="000000"/>
          <w:sz w:val="28"/>
          <w:szCs w:val="28"/>
          <w:lang w:val="ru-RU"/>
        </w:rPr>
        <w:t xml:space="preserve">  проходимости  дыхательных  путей, наличие дыхания, наличие пульса).</w:t>
      </w:r>
    </w:p>
    <w:p w:rsidR="002529AE" w:rsidRPr="00400498" w:rsidRDefault="00400498">
      <w:pPr>
        <w:spacing w:before="1" w:line="321" w:lineRule="atLeast"/>
        <w:ind w:left="29" w:right="-2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Средства оказания первой медицинской помощи: состав медицинской аптечки:  перевязочные,  дезинфицирующие  и  лекарственные  средства,  их характеристика. Виды повязок и их назначение. Пр</w:t>
      </w:r>
      <w:r w:rsidRPr="00400498">
        <w:rPr>
          <w:color w:val="000000"/>
          <w:sz w:val="28"/>
          <w:szCs w:val="28"/>
          <w:lang w:val="ru-RU"/>
        </w:rPr>
        <w:t>авила наложения повязок на голову, нижние и верхние конечности, грудь, спину, живот и т.д. Порядок и правила использования и применения дезинфицирующих и лекарственных средств. Порядок измерения температуры, пульса, артериального давления. Согревающие и ох</w:t>
      </w:r>
      <w:r w:rsidRPr="00400498">
        <w:rPr>
          <w:color w:val="000000"/>
          <w:sz w:val="28"/>
          <w:szCs w:val="28"/>
          <w:lang w:val="ru-RU"/>
        </w:rPr>
        <w:t>лаждающие процедуры, их применение.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Комплектование  медицинской  аптечки.  Демонстрация  и  отработка правильной последовательности действий при осмотре, выборе и применении перевязочных материалов, дезинфицирующих и лекарственных средств.</w:t>
      </w:r>
    </w:p>
    <w:p w:rsidR="002529AE" w:rsidRPr="00400498" w:rsidRDefault="00400498">
      <w:pPr>
        <w:spacing w:before="1" w:line="321" w:lineRule="atLeast"/>
        <w:ind w:left="29" w:right="-61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Первая  </w:t>
      </w:r>
      <w:r w:rsidRPr="00400498">
        <w:rPr>
          <w:color w:val="000000"/>
          <w:sz w:val="28"/>
          <w:szCs w:val="28"/>
          <w:lang w:val="ru-RU"/>
        </w:rPr>
        <w:t>медицинская  помощь  при  травмах:  Общая  характеристика повреждений. Основные правила оказания первой медицинской помощи при повреждениях и ранениях. Характеристика различных видов кровотечений и их причины. Способы остановки кровотечений (давящая повязк</w:t>
      </w:r>
      <w:r w:rsidRPr="00400498">
        <w:rPr>
          <w:color w:val="000000"/>
          <w:sz w:val="28"/>
          <w:szCs w:val="28"/>
          <w:lang w:val="ru-RU"/>
        </w:rPr>
        <w:t>а, наложение жгута,  пережатие  артерий,  сгибание  конечностей).  Особенности  оказания первой  медицинской  помощи  при  внутреннем  кровотечении.  Оказание помощи при носовом кровотечении. Характеристика различных видов травм (ушибы,  растяжения  и  раз</w:t>
      </w:r>
      <w:r w:rsidRPr="00400498">
        <w:rPr>
          <w:color w:val="000000"/>
          <w:sz w:val="28"/>
          <w:szCs w:val="28"/>
          <w:lang w:val="ru-RU"/>
        </w:rPr>
        <w:t>рывы  связок,  вывихи,  сдавливания).  Причины  и признаки травм. Правила оказания первой медицинской помощи при травмах.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Переломы  костей  и  их  причины.  Характеристика  различных  видов переломов (открытые и закрытые). Правила оказания первой медицинск</w:t>
      </w:r>
      <w:r w:rsidRPr="00400498">
        <w:rPr>
          <w:color w:val="000000"/>
          <w:sz w:val="28"/>
          <w:szCs w:val="28"/>
          <w:lang w:val="ru-RU"/>
        </w:rPr>
        <w:t>ой помощи при переломах. Правила и способы транспортировки пострадавшего. Пневматические  шины.  Правильное  положение  тела  пострадавшего  при транспортировке. Техника транспортировки и страховка пострадавшего.</w:t>
      </w:r>
    </w:p>
    <w:p w:rsidR="002529AE" w:rsidRPr="00400498" w:rsidRDefault="00400498">
      <w:pPr>
        <w:spacing w:before="1" w:line="321" w:lineRule="atLeast"/>
        <w:ind w:left="29" w:right="-61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Наложение  повязок  и  остановка  кровотече</w:t>
      </w:r>
      <w:r w:rsidRPr="00400498">
        <w:rPr>
          <w:color w:val="000000"/>
          <w:sz w:val="28"/>
          <w:szCs w:val="28"/>
          <w:lang w:val="ru-RU"/>
        </w:rPr>
        <w:t>ний.  Наложение  шин  при подготовке  к  транспортировке  пострадавшего.  Изготовление транспортировочных  средств.  Практика  переноски  пострадавшего  на длительные  расстояния  с  соблюдением  мер  безопасности.  Тренировка приемов на тренажерах «Максим</w:t>
      </w:r>
      <w:r w:rsidRPr="00400498">
        <w:rPr>
          <w:color w:val="000000"/>
          <w:sz w:val="28"/>
          <w:szCs w:val="28"/>
          <w:lang w:val="ru-RU"/>
        </w:rPr>
        <w:t xml:space="preserve">». Первая медицинская помощь при острых состояниях и несчастных случаях: Причины и признаки укусов насекомых. Правила  оказания  первой  медицинской  помощи  при  укусах  насекомых. </w:t>
      </w:r>
      <w:r w:rsidRPr="00400498">
        <w:rPr>
          <w:color w:val="000000"/>
          <w:sz w:val="28"/>
          <w:szCs w:val="28"/>
          <w:lang w:val="ru-RU"/>
        </w:rPr>
        <w:lastRenderedPageBreak/>
        <w:t xml:space="preserve">Особенности  оказания  помощи  при  укусах  клещей.  Причины  и  признаки </w:t>
      </w:r>
      <w:r w:rsidRPr="00400498">
        <w:rPr>
          <w:color w:val="000000"/>
          <w:sz w:val="28"/>
          <w:szCs w:val="28"/>
          <w:lang w:val="ru-RU"/>
        </w:rPr>
        <w:t>укусов змеями, правила оказания помощи. Причины и признаки утопления, правила оказания помощи. Причины и признаки поражения электротоком и молнией, правила оказания помощи при электротравме и поражении молнией.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Причины  и  признаки  термических  и  химичес</w:t>
      </w:r>
      <w:r w:rsidRPr="00400498">
        <w:rPr>
          <w:color w:val="000000"/>
          <w:sz w:val="28"/>
          <w:szCs w:val="28"/>
          <w:lang w:val="ru-RU"/>
        </w:rPr>
        <w:t>ких  ожогов,  правила оказания  помощи  при  различных  видах  ожогов.  Причины  и  признаки отморожений  и  переохлаждений,  правила  оказания  помощи.  Причины  и признаки теплового и солнечного удара, правила оказания помощи.</w:t>
      </w:r>
    </w:p>
    <w:p w:rsidR="002529AE" w:rsidRPr="00400498" w:rsidRDefault="00400498">
      <w:pPr>
        <w:spacing w:before="1" w:line="321" w:lineRule="atLeast"/>
        <w:ind w:left="29" w:right="-61" w:firstLine="709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Причины и признаки попадани</w:t>
      </w:r>
      <w:r w:rsidRPr="00400498">
        <w:rPr>
          <w:color w:val="000000"/>
          <w:sz w:val="28"/>
          <w:szCs w:val="28"/>
          <w:lang w:val="ru-RU"/>
        </w:rPr>
        <w:t>я инородных тел в глаза, ухо, полость рта, пищевод, дыхательные пути, правила оказания первой медицинской помощи.</w:t>
      </w:r>
    </w:p>
    <w:p w:rsidR="002529AE" w:rsidRPr="00400498" w:rsidRDefault="00400498">
      <w:pPr>
        <w:spacing w:before="1"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Характеристика  причин,  вызывающих  потерю  сознания  и  остановку сердца.  Причины  потери  сознания  и  остановки  сердца.  Сердечно-легочн</w:t>
      </w:r>
      <w:r w:rsidRPr="00400498">
        <w:rPr>
          <w:color w:val="000000"/>
          <w:sz w:val="28"/>
          <w:szCs w:val="28"/>
          <w:lang w:val="ru-RU"/>
        </w:rPr>
        <w:t>ая реанимация и последовательность ее проведения (искусственная вентиляция легких и непрямой массаж сердца). Причины и признаки травматического шока,  правила  оказания  помощи  при  травматическом  шоке.  Причины  и признаки обморока, правила оказания пом</w:t>
      </w:r>
      <w:r w:rsidRPr="00400498">
        <w:rPr>
          <w:color w:val="000000"/>
          <w:sz w:val="28"/>
          <w:szCs w:val="28"/>
          <w:lang w:val="ru-RU"/>
        </w:rPr>
        <w:t>ощи. Практические занятия</w:t>
      </w:r>
    </w:p>
    <w:p w:rsidR="002529AE" w:rsidRPr="00400498" w:rsidRDefault="00400498">
      <w:pPr>
        <w:spacing w:before="1" w:line="321" w:lineRule="atLeast"/>
        <w:ind w:left="29" w:right="-200" w:firstLine="709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Демонстрация    и    отработка    правильной    последовательности   действий на тренажерах. Первая медицинская помощь при отравлениях:</w:t>
      </w:r>
    </w:p>
    <w:p w:rsidR="002529AE" w:rsidRPr="00400498" w:rsidRDefault="00400498">
      <w:pPr>
        <w:spacing w:before="1" w:line="321" w:lineRule="atLeast"/>
        <w:ind w:left="29" w:right="-61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Причины  и  признаки  отравлений  сильнодействующими  ядовитыми веществами.  Правила  оказания</w:t>
      </w:r>
      <w:r w:rsidRPr="00400498">
        <w:rPr>
          <w:color w:val="000000"/>
          <w:sz w:val="28"/>
          <w:szCs w:val="28"/>
          <w:lang w:val="ru-RU"/>
        </w:rPr>
        <w:t xml:space="preserve">  первой  медицинской  помощи.  Причины  и признаки отравления средствами бытовой химии, правила оказания помощи. Причины  и  признаки  отравления  лекарственными  и  наркотическими препаратами,  правила  оказания  помощи.  Причины  и  признаки  пищевых от</w:t>
      </w:r>
      <w:r w:rsidRPr="00400498">
        <w:rPr>
          <w:color w:val="000000"/>
          <w:sz w:val="28"/>
          <w:szCs w:val="28"/>
          <w:lang w:val="ru-RU"/>
        </w:rPr>
        <w:t>равлений,  правила  оказания  помощи.  Причины  и  признаки  отравления ядовитыми растениями, ягодами, грибами, правила оказания помощи.</w:t>
      </w:r>
    </w:p>
    <w:p w:rsidR="002529AE" w:rsidRPr="00400498" w:rsidRDefault="00400498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t>Раздел 3.</w:t>
      </w:r>
      <w:r w:rsidRPr="00400498">
        <w:rPr>
          <w:color w:val="000000"/>
          <w:sz w:val="28"/>
          <w:szCs w:val="28"/>
          <w:lang w:val="ru-RU"/>
        </w:rPr>
        <w:t xml:space="preserve"> Безопасность дорожного движения.</w:t>
      </w:r>
    </w:p>
    <w:p w:rsidR="002529AE" w:rsidRPr="00400498" w:rsidRDefault="00400498">
      <w:pPr>
        <w:spacing w:line="321" w:lineRule="atLeast"/>
        <w:ind w:left="29" w:right="-60" w:firstLine="709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Элементы улиц и дорог. Дорожная разметка и дорожные знаки, сигналы светофора</w:t>
      </w:r>
      <w:r w:rsidRPr="00400498">
        <w:rPr>
          <w:color w:val="000000"/>
          <w:sz w:val="28"/>
          <w:szCs w:val="28"/>
          <w:lang w:val="ru-RU"/>
        </w:rPr>
        <w:t xml:space="preserve">  и  регулировщика  дорожного  движения.  Изучение  действий </w:t>
      </w:r>
      <w:r w:rsidRPr="00400498">
        <w:rPr>
          <w:color w:val="000000"/>
          <w:spacing w:val="3"/>
          <w:sz w:val="28"/>
          <w:szCs w:val="28"/>
          <w:lang w:val="ru-RU"/>
        </w:rPr>
        <w:t>участниковдорожного</w:t>
      </w:r>
      <w:r w:rsidRPr="00400498">
        <w:rPr>
          <w:color w:val="000000"/>
          <w:sz w:val="28"/>
          <w:szCs w:val="28"/>
          <w:lang w:val="ru-RU"/>
        </w:rPr>
        <w:t xml:space="preserve"> движения по  конкретным  дорожным  знакам. Правила  для  пешеходов  и  водителей  транспортных  средств.  Виды перекрестков  и  правила  разъезда  на  них.  Ответственность  за  нарушение правил.  Разбор  действий  пешеходов  и  велосипедистов  в  конкрет</w:t>
      </w:r>
      <w:r w:rsidRPr="00400498">
        <w:rPr>
          <w:color w:val="000000"/>
          <w:sz w:val="28"/>
          <w:szCs w:val="28"/>
          <w:lang w:val="ru-RU"/>
        </w:rPr>
        <w:t>ных дорожных ситуациях. Разбор движения пешеходов и водителей транспортных средств на сложных перекрестках.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</w:t>
      </w:r>
      <w:r w:rsidRPr="00400498">
        <w:rPr>
          <w:color w:val="000000"/>
          <w:sz w:val="28"/>
          <w:szCs w:val="28"/>
          <w:lang w:val="ru-RU"/>
        </w:rPr>
        <w:t>я мест. Особенности устройства велосипеда.  Назначение  основных  частей  велосипеда.  Физические  основы устойчивости  двухколёсного  велосипеда.  Особенности  маневрирования  на велосипеде  в  условиях  площадки  для  фигурного  вождения  велосипеда. Осв</w:t>
      </w:r>
      <w:r w:rsidRPr="00400498">
        <w:rPr>
          <w:color w:val="000000"/>
          <w:sz w:val="28"/>
          <w:szCs w:val="28"/>
          <w:lang w:val="ru-RU"/>
        </w:rPr>
        <w:t>оение  приёмов  безопасного  падения.  Изучение  правил  дорожного движения. Разбор реальных ситуаций, имеющих место в практике дорожного движения.  Состав  и  назначение  автоаптечки.  Классификация  возможных травм и первая доврачебная помощь пострадавши</w:t>
      </w:r>
      <w:r w:rsidRPr="00400498">
        <w:rPr>
          <w:color w:val="000000"/>
          <w:sz w:val="28"/>
          <w:szCs w:val="28"/>
          <w:lang w:val="ru-RU"/>
        </w:rPr>
        <w:t xml:space="preserve">м в дорожно-транспортном происшествии  (ДТП).  Обработка  ран  и  способы  остановки  кровотечения. </w:t>
      </w:r>
      <w:r w:rsidRPr="00400498">
        <w:rPr>
          <w:color w:val="000000"/>
          <w:sz w:val="28"/>
          <w:szCs w:val="28"/>
          <w:lang w:val="ru-RU"/>
        </w:rPr>
        <w:lastRenderedPageBreak/>
        <w:t>Виды  перевязочных  средств  и  правила  наложения  повязок.  Правила транспортировки пострадавших.</w:t>
      </w:r>
    </w:p>
    <w:p w:rsidR="002529AE" w:rsidRPr="00400498" w:rsidRDefault="00400498">
      <w:pPr>
        <w:spacing w:before="1" w:line="321" w:lineRule="atLeast"/>
        <w:ind w:left="29" w:right="-60" w:firstLine="709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Отработка различных приёмов оказания первой доврачебной </w:t>
      </w:r>
      <w:r w:rsidRPr="00400498">
        <w:rPr>
          <w:color w:val="000000"/>
          <w:sz w:val="28"/>
          <w:szCs w:val="28"/>
          <w:lang w:val="ru-RU"/>
        </w:rPr>
        <w:t>помощи пострадавшему.</w:t>
      </w: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1297"/>
        <w:gridCol w:w="79"/>
        <w:gridCol w:w="1060"/>
        <w:gridCol w:w="79"/>
        <w:gridCol w:w="1174"/>
        <w:gridCol w:w="1095"/>
        <w:gridCol w:w="79"/>
        <w:gridCol w:w="1150"/>
        <w:gridCol w:w="79"/>
        <w:gridCol w:w="1060"/>
        <w:gridCol w:w="73"/>
        <w:gridCol w:w="6"/>
        <w:gridCol w:w="1174"/>
        <w:gridCol w:w="948"/>
        <w:gridCol w:w="360"/>
      </w:tblGrid>
      <w:tr w:rsidR="002529AE">
        <w:trPr>
          <w:trHeight w:hRule="exact" w:val="354"/>
        </w:trPr>
        <w:tc>
          <w:tcPr>
            <w:tcW w:w="9387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left w:w="2508" w:type="dxa"/>
              <w:right w:w="2382" w:type="dxa"/>
            </w:tcMar>
          </w:tcPr>
          <w:p w:rsidR="002529AE" w:rsidRDefault="00400498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b/>
                <w:bCs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</w:tr>
      <w:tr w:rsidR="002529AE">
        <w:trPr>
          <w:gridAfter w:val="1"/>
          <w:wAfter w:w="360" w:type="dxa"/>
          <w:trHeight w:hRule="exact" w:val="559"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</w:tr>
      <w:tr w:rsidR="002529AE">
        <w:trPr>
          <w:gridAfter w:val="1"/>
          <w:wAfter w:w="360" w:type="dxa"/>
          <w:trHeight w:hRule="exact" w:val="563"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</w:tr>
      <w:tr w:rsidR="002529AE">
        <w:trPr>
          <w:trHeight w:hRule="exact" w:val="360"/>
        </w:trPr>
        <w:tc>
          <w:tcPr>
            <w:tcW w:w="9387" w:type="dxa"/>
            <w:gridSpan w:val="1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</w:tr>
      <w:tr w:rsidR="002529AE">
        <w:trPr>
          <w:gridAfter w:val="1"/>
          <w:wAfter w:w="360" w:type="dxa"/>
          <w:trHeight w:hRule="exact" w:val="285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3380" w:type="dxa"/>
            </w:tcMar>
            <w:vAlign w:val="center"/>
          </w:tcPr>
          <w:p w:rsidR="002529AE" w:rsidRDefault="00400498">
            <w:pPr>
              <w:spacing w:line="265" w:lineRule="atLeast"/>
              <w:jc w:val="both"/>
            </w:pPr>
            <w:r>
              <w:rPr>
                <w:i/>
                <w:iCs/>
                <w:color w:val="000000"/>
              </w:rPr>
              <w:t>Этапы образовательного процесса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981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b/>
                <w:bCs/>
                <w:color w:val="000000"/>
              </w:rPr>
              <w:t>1 группа</w:t>
            </w:r>
          </w:p>
        </w:tc>
      </w:tr>
      <w:tr w:rsidR="002529AE">
        <w:trPr>
          <w:gridAfter w:val="1"/>
          <w:wAfter w:w="360" w:type="dxa"/>
          <w:trHeight w:hRule="exact" w:val="286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4767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Начало учебного года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71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11 сентября 2023</w:t>
            </w:r>
          </w:p>
        </w:tc>
      </w:tr>
      <w:tr w:rsidR="002529AE">
        <w:trPr>
          <w:gridAfter w:val="1"/>
          <w:wAfter w:w="360" w:type="dxa"/>
          <w:trHeight w:hRule="exact" w:val="286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3374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Продолжительность учебного года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928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36 недель</w:t>
            </w:r>
          </w:p>
        </w:tc>
      </w:tr>
      <w:tr w:rsidR="002529AE">
        <w:trPr>
          <w:gridAfter w:val="1"/>
          <w:wAfter w:w="360" w:type="dxa"/>
          <w:trHeight w:hRule="exact" w:val="286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2957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Продолжительностью учебных занятий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987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45 минут</w:t>
            </w:r>
          </w:p>
        </w:tc>
      </w:tr>
      <w:tr w:rsidR="002529AE">
        <w:trPr>
          <w:gridAfter w:val="1"/>
          <w:wAfter w:w="360" w:type="dxa"/>
          <w:trHeight w:hRule="exact" w:val="286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4829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Вводная </w:t>
            </w:r>
            <w:r>
              <w:rPr>
                <w:color w:val="000000"/>
              </w:rPr>
              <w:t>диагностика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117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декабрь</w:t>
            </w:r>
          </w:p>
        </w:tc>
      </w:tr>
      <w:tr w:rsidR="002529AE">
        <w:trPr>
          <w:gridAfter w:val="1"/>
          <w:wAfter w:w="360" w:type="dxa"/>
          <w:trHeight w:hRule="exact" w:val="285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504" w:type="dxa"/>
            </w:tcMar>
            <w:vAlign w:val="center"/>
          </w:tcPr>
          <w:p w:rsidR="002529AE" w:rsidRPr="00400498" w:rsidRDefault="00400498">
            <w:pPr>
              <w:spacing w:before="1" w:line="265" w:lineRule="atLeast"/>
              <w:jc w:val="both"/>
              <w:rPr>
                <w:lang w:val="ru-RU"/>
              </w:rPr>
            </w:pPr>
            <w:r w:rsidRPr="00400498">
              <w:rPr>
                <w:color w:val="000000"/>
                <w:lang w:val="ru-RU"/>
              </w:rPr>
              <w:t xml:space="preserve">Промежуточная диагностика и итоговая диагностика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230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апрель</w:t>
            </w:r>
          </w:p>
        </w:tc>
      </w:tr>
      <w:tr w:rsidR="002529AE">
        <w:trPr>
          <w:gridAfter w:val="1"/>
          <w:wAfter w:w="360" w:type="dxa"/>
          <w:trHeight w:hRule="exact" w:val="286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4162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Дополнительные элементы: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529AE" w:rsidRDefault="002529AE"/>
        </w:tc>
      </w:tr>
      <w:tr w:rsidR="002529AE">
        <w:trPr>
          <w:gridAfter w:val="1"/>
          <w:wAfter w:w="360" w:type="dxa"/>
          <w:trHeight w:hRule="exact" w:val="286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5170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Открытое занятие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840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2529AE">
        <w:trPr>
          <w:gridAfter w:val="1"/>
          <w:wAfter w:w="360" w:type="dxa"/>
          <w:trHeight w:hRule="exact" w:val="286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5221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533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май</w:t>
            </w:r>
          </w:p>
        </w:tc>
      </w:tr>
      <w:tr w:rsidR="002529AE">
        <w:trPr>
          <w:gridAfter w:val="1"/>
          <w:wAfter w:w="360" w:type="dxa"/>
          <w:trHeight w:hRule="exact" w:val="565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612" w:type="dxa"/>
            </w:tcMar>
          </w:tcPr>
          <w:p w:rsidR="002529AE" w:rsidRDefault="00400498">
            <w:pPr>
              <w:spacing w:before="17" w:line="265" w:lineRule="atLeast"/>
              <w:jc w:val="both"/>
            </w:pPr>
            <w:r>
              <w:rPr>
                <w:color w:val="000000"/>
              </w:rPr>
              <w:t>Родительские собрания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363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color w:val="000000"/>
              </w:rPr>
              <w:t>Очное, дистанционное</w:t>
            </w:r>
          </w:p>
        </w:tc>
      </w:tr>
      <w:tr w:rsidR="002529AE">
        <w:trPr>
          <w:gridAfter w:val="1"/>
          <w:wAfter w:w="360" w:type="dxa"/>
          <w:trHeight w:hRule="exact" w:val="284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4087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Окончание учебных занятий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252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24 мая</w:t>
            </w:r>
          </w:p>
        </w:tc>
      </w:tr>
      <w:tr w:rsidR="002529AE">
        <w:trPr>
          <w:gridAfter w:val="1"/>
          <w:wAfter w:w="360" w:type="dxa"/>
          <w:trHeight w:hRule="exact" w:val="283"/>
        </w:trPr>
        <w:tc>
          <w:tcPr>
            <w:tcW w:w="7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5222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Летние каникулы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840" w:type="dxa"/>
            </w:tcMar>
            <w:vAlign w:val="center"/>
          </w:tcPr>
          <w:p w:rsidR="002529AE" w:rsidRDefault="00400498">
            <w:pPr>
              <w:spacing w:before="1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2529AE">
        <w:trPr>
          <w:gridBefore w:val="1"/>
          <w:gridAfter w:val="1"/>
          <w:wAfter w:w="339" w:type="dxa"/>
          <w:trHeight w:hRule="exact" w:val="55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116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>1 полугодие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>Период обучения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48" w:type="dxa"/>
            </w:tcMar>
            <w:vAlign w:val="center"/>
          </w:tcPr>
          <w:p w:rsidR="002529AE" w:rsidRDefault="00400498">
            <w:pPr>
              <w:spacing w:before="1" w:line="275" w:lineRule="atLeast"/>
              <w:jc w:val="both"/>
            </w:pPr>
            <w:r>
              <w:rPr>
                <w:i/>
                <w:iCs/>
                <w:color w:val="000000"/>
              </w:rPr>
              <w:t>Осенние каникулы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0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>Зимние каникулы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>2 полугодие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0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>Период обучения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15" w:type="dxa"/>
            </w:tcMar>
            <w:vAlign w:val="center"/>
          </w:tcPr>
          <w:p w:rsidR="002529AE" w:rsidRDefault="00400498">
            <w:pPr>
              <w:spacing w:before="1" w:line="275" w:lineRule="atLeast"/>
              <w:jc w:val="both"/>
            </w:pPr>
            <w:r>
              <w:rPr>
                <w:i/>
                <w:iCs/>
                <w:color w:val="000000"/>
              </w:rPr>
              <w:t>Весенние каникулы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69" w:type="dxa"/>
              <w:right w:w="0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>Всего в год</w:t>
            </w:r>
          </w:p>
        </w:tc>
      </w:tr>
      <w:tr w:rsidR="002529AE">
        <w:trPr>
          <w:gridBefore w:val="1"/>
          <w:gridAfter w:val="1"/>
          <w:wAfter w:w="339" w:type="dxa"/>
          <w:trHeight w:hRule="exact" w:val="56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0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color w:val="000000"/>
              </w:rPr>
              <w:t>01.09.2023- 29.12.2023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199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color w:val="000000"/>
              </w:rPr>
              <w:t>16 недель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926" w:type="dxa"/>
            </w:tcMar>
          </w:tcPr>
          <w:p w:rsidR="002529AE" w:rsidRDefault="00400498">
            <w:pPr>
              <w:spacing w:before="18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7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color w:val="000000"/>
              </w:rPr>
              <w:t>30.12.23- 08.01.24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62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color w:val="000000"/>
              </w:rPr>
              <w:t>09.01.24- 24.05.23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199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color w:val="000000"/>
              </w:rPr>
              <w:t>20 недель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926" w:type="dxa"/>
            </w:tcMar>
          </w:tcPr>
          <w:p w:rsidR="002529AE" w:rsidRDefault="00400498">
            <w:pPr>
              <w:spacing w:before="18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69" w:type="dxa"/>
              <w:right w:w="73" w:type="dxa"/>
            </w:tcMar>
            <w:vAlign w:val="center"/>
          </w:tcPr>
          <w:p w:rsidR="002529AE" w:rsidRDefault="00400498">
            <w:pPr>
              <w:spacing w:before="1" w:line="275" w:lineRule="atLeast"/>
            </w:pPr>
            <w:r>
              <w:rPr>
                <w:color w:val="000000"/>
              </w:rPr>
              <w:t>36 недель</w:t>
            </w:r>
          </w:p>
        </w:tc>
      </w:tr>
    </w:tbl>
    <w:p w:rsidR="002529AE" w:rsidRDefault="00400498">
      <w:pPr>
        <w:numPr>
          <w:ilvl w:val="0"/>
          <w:numId w:val="52"/>
        </w:numPr>
        <w:spacing w:before="440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2529AE" w:rsidRPr="00400498" w:rsidRDefault="00400498">
      <w:pPr>
        <w:numPr>
          <w:ilvl w:val="0"/>
          <w:numId w:val="53"/>
        </w:numPr>
        <w:spacing w:before="321" w:line="321" w:lineRule="atLeast"/>
        <w:ind w:right="-60"/>
        <w:rPr>
          <w:sz w:val="28"/>
          <w:szCs w:val="28"/>
          <w:lang w:val="ru-RU"/>
        </w:rPr>
      </w:pPr>
      <w:r w:rsidRPr="00400498">
        <w:rPr>
          <w:b/>
          <w:bCs/>
          <w:color w:val="000000"/>
          <w:sz w:val="28"/>
          <w:szCs w:val="28"/>
          <w:lang w:val="ru-RU"/>
        </w:rPr>
        <w:t xml:space="preserve">Материально-технические </w:t>
      </w:r>
      <w:r w:rsidRPr="00400498">
        <w:rPr>
          <w:b/>
          <w:bCs/>
          <w:color w:val="000000"/>
          <w:spacing w:val="389"/>
          <w:sz w:val="28"/>
          <w:szCs w:val="28"/>
          <w:lang w:val="ru-RU"/>
        </w:rPr>
        <w:t xml:space="preserve"> </w:t>
      </w:r>
      <w:r w:rsidRPr="00400498">
        <w:rPr>
          <w:b/>
          <w:bCs/>
          <w:color w:val="000000"/>
          <w:sz w:val="28"/>
          <w:szCs w:val="28"/>
          <w:lang w:val="ru-RU"/>
        </w:rPr>
        <w:t xml:space="preserve">условия </w:t>
      </w:r>
      <w:r w:rsidRPr="00400498">
        <w:rPr>
          <w:b/>
          <w:bCs/>
          <w:color w:val="000000"/>
          <w:spacing w:val="389"/>
          <w:sz w:val="28"/>
          <w:szCs w:val="28"/>
          <w:lang w:val="ru-RU"/>
        </w:rPr>
        <w:t xml:space="preserve"> </w:t>
      </w:r>
      <w:r w:rsidRPr="00400498">
        <w:rPr>
          <w:b/>
          <w:bCs/>
          <w:color w:val="000000"/>
          <w:sz w:val="28"/>
          <w:szCs w:val="28"/>
          <w:lang w:val="ru-RU"/>
        </w:rPr>
        <w:t xml:space="preserve">для </w:t>
      </w:r>
      <w:r w:rsidRPr="00400498">
        <w:rPr>
          <w:b/>
          <w:bCs/>
          <w:color w:val="000000"/>
          <w:spacing w:val="389"/>
          <w:sz w:val="28"/>
          <w:szCs w:val="28"/>
          <w:lang w:val="ru-RU"/>
        </w:rPr>
        <w:t xml:space="preserve"> </w:t>
      </w:r>
      <w:r w:rsidRPr="00400498">
        <w:rPr>
          <w:b/>
          <w:bCs/>
          <w:color w:val="000000"/>
          <w:sz w:val="28"/>
          <w:szCs w:val="28"/>
          <w:lang w:val="ru-RU"/>
        </w:rPr>
        <w:t>реализации программы</w:t>
      </w:r>
    </w:p>
    <w:p w:rsidR="002529AE" w:rsidRDefault="00400498">
      <w:pPr>
        <w:spacing w:before="11" w:line="310" w:lineRule="atLeast"/>
        <w:ind w:left="7835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№ 2</w:t>
      </w:r>
    </w:p>
    <w:p w:rsidR="002529AE" w:rsidRDefault="00400498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750"/>
      </w:tblGrid>
      <w:tr w:rsidR="002529AE">
        <w:trPr>
          <w:trHeight w:hRule="exact"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4" w:type="dxa"/>
              <w:right w:w="119" w:type="dxa"/>
            </w:tcMar>
            <w:vAlign w:val="center"/>
          </w:tcPr>
          <w:p w:rsidR="002529AE" w:rsidRDefault="00400498">
            <w:pPr>
              <w:spacing w:line="321" w:lineRule="atLeast"/>
              <w:ind w:firstLine="5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2529AE" w:rsidRPr="00400498" w:rsidRDefault="00400498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00498">
              <w:rPr>
                <w:color w:val="000000"/>
                <w:sz w:val="28"/>
                <w:szCs w:val="28"/>
                <w:lang w:val="ru-RU"/>
              </w:rPr>
              <w:t>Наименование оборудования/инвентаря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6" w:type="dxa"/>
            </w:tcMar>
            <w:vAlign w:val="center"/>
          </w:tcPr>
          <w:p w:rsidR="002529AE" w:rsidRDefault="00400498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2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116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35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спальник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6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097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обвязки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26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жумар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071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6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21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спусковое 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181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рюкзак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099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185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3" w:type="dxa"/>
              <w:right w:w="18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838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костровое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3" w:type="dxa"/>
              <w:right w:w="18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77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репшнур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04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4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2х200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3" w:type="dxa"/>
              <w:right w:w="18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39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529AE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3" w:type="dxa"/>
              <w:right w:w="18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71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62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2529AE" w:rsidRDefault="00400498">
      <w:pPr>
        <w:numPr>
          <w:ilvl w:val="0"/>
          <w:numId w:val="54"/>
        </w:numPr>
        <w:spacing w:before="52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Характеристика помещений</w:t>
      </w:r>
    </w:p>
    <w:p w:rsidR="002529AE" w:rsidRDefault="00400498">
      <w:pPr>
        <w:spacing w:line="321" w:lineRule="atLeast"/>
        <w:ind w:left="29" w:right="-60" w:firstLine="709"/>
        <w:jc w:val="both"/>
        <w:rPr>
          <w:sz w:val="28"/>
          <w:szCs w:val="28"/>
        </w:rPr>
      </w:pPr>
      <w:r w:rsidRPr="00400498">
        <w:rPr>
          <w:color w:val="000000"/>
          <w:sz w:val="28"/>
          <w:szCs w:val="28"/>
          <w:lang w:val="ru-RU"/>
        </w:rPr>
        <w:t xml:space="preserve">Для занятий выделено помещение спортивного зала МБОУ СШ № 2 п. Усть-Камчатск. </w:t>
      </w:r>
      <w:r w:rsidRPr="00400498">
        <w:rPr>
          <w:color w:val="000000"/>
          <w:spacing w:val="26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Помещение </w:t>
      </w:r>
      <w:r w:rsidRPr="00400498">
        <w:rPr>
          <w:color w:val="000000"/>
          <w:spacing w:val="26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общей </w:t>
      </w:r>
      <w:r w:rsidRPr="00400498">
        <w:rPr>
          <w:color w:val="000000"/>
          <w:spacing w:val="25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площадью </w:t>
      </w:r>
      <w:r w:rsidRPr="00400498">
        <w:rPr>
          <w:color w:val="000000"/>
          <w:spacing w:val="26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341,9 </w:t>
      </w:r>
      <w:r w:rsidRPr="00400498">
        <w:rPr>
          <w:color w:val="000000"/>
          <w:spacing w:val="25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кв.м.. </w:t>
      </w:r>
      <w:r w:rsidRPr="00400498">
        <w:rPr>
          <w:color w:val="000000"/>
          <w:spacing w:val="26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В </w:t>
      </w:r>
      <w:r w:rsidRPr="00400498">
        <w:rPr>
          <w:color w:val="000000"/>
          <w:spacing w:val="25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малом </w:t>
      </w:r>
      <w:r w:rsidRPr="00400498">
        <w:rPr>
          <w:color w:val="000000"/>
          <w:spacing w:val="26"/>
          <w:sz w:val="28"/>
          <w:szCs w:val="28"/>
          <w:lang w:val="ru-RU"/>
        </w:rPr>
        <w:t xml:space="preserve"> </w:t>
      </w:r>
      <w:r w:rsidRPr="00400498">
        <w:rPr>
          <w:color w:val="000000"/>
          <w:sz w:val="28"/>
          <w:szCs w:val="28"/>
          <w:lang w:val="ru-RU"/>
        </w:rPr>
        <w:t xml:space="preserve">зале хранится все необходимое оборудование для занятий туризмом. </w:t>
      </w:r>
      <w:r>
        <w:rPr>
          <w:color w:val="000000"/>
          <w:sz w:val="28"/>
          <w:szCs w:val="28"/>
        </w:rPr>
        <w:t xml:space="preserve">Площадь зала подходит для занятий физической подготовкой. </w:t>
      </w:r>
    </w:p>
    <w:p w:rsidR="002529AE" w:rsidRDefault="00400498">
      <w:pPr>
        <w:numPr>
          <w:ilvl w:val="0"/>
          <w:numId w:val="55"/>
        </w:numPr>
        <w:spacing w:before="26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Информационно-методические </w:t>
      </w:r>
      <w:r>
        <w:rPr>
          <w:b/>
          <w:bCs/>
          <w:color w:val="000000"/>
          <w:spacing w:val="59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условия </w:t>
      </w:r>
      <w:r>
        <w:rPr>
          <w:b/>
          <w:bCs/>
          <w:color w:val="000000"/>
          <w:spacing w:val="59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реализации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</w:t>
      </w:r>
    </w:p>
    <w:p w:rsidR="002529AE" w:rsidRDefault="00400498">
      <w:pPr>
        <w:spacing w:before="428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546"/>
      </w:tblGrid>
      <w:tr w:rsidR="002529AE">
        <w:trPr>
          <w:trHeight w:hRule="exact" w:val="7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9" w:type="dxa"/>
            </w:tcMar>
          </w:tcPr>
          <w:p w:rsidR="002529AE" w:rsidRDefault="00400498">
            <w:pPr>
              <w:spacing w:before="5"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1" w:type="dxa"/>
            </w:tcMar>
          </w:tcPr>
          <w:p w:rsidR="002529AE" w:rsidRDefault="00400498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пособия, образовательного ресурса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94" w:type="dxa"/>
            </w:tcMar>
          </w:tcPr>
          <w:p w:rsidR="002529AE" w:rsidRDefault="00400498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 применения</w:t>
            </w:r>
          </w:p>
        </w:tc>
      </w:tr>
      <w:tr w:rsidR="002529AE">
        <w:trPr>
          <w:trHeight w:hRule="exact" w:val="9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95" w:type="dxa"/>
            </w:tcMar>
            <w:vAlign w:val="center"/>
          </w:tcPr>
          <w:p w:rsidR="002529AE" w:rsidRDefault="00400498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https://35.mchs.gov.ru/deyatelnost/poleznaya- informaciya/rekomendacii-naseleniyu/pravila- </w:t>
            </w:r>
            <w:r>
              <w:rPr>
                <w:color w:val="000000"/>
                <w:sz w:val="28"/>
                <w:szCs w:val="28"/>
              </w:rPr>
              <w:t>pozharnoy-bezopasnosti-dlya-detey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58" w:type="dxa"/>
            </w:tcMar>
          </w:tcPr>
          <w:p w:rsidR="002529AE" w:rsidRDefault="00400498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</w:tr>
      <w:tr w:rsidR="002529AE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2529AE" w:rsidRDefault="00400498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37" w:type="dxa"/>
            </w:tcMar>
            <w:vAlign w:val="center"/>
          </w:tcPr>
          <w:p w:rsidR="002529AE" w:rsidRDefault="00400498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http://school-of-safety-russia.ru/metodicheskaja- kopilka.html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36" w:type="dxa"/>
            </w:tcMar>
            <w:vAlign w:val="center"/>
          </w:tcPr>
          <w:p w:rsidR="002529AE" w:rsidRDefault="00400498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 безопасности</w:t>
            </w:r>
          </w:p>
        </w:tc>
      </w:tr>
      <w:tr w:rsidR="002529AE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  <w:vAlign w:val="center"/>
          </w:tcPr>
          <w:p w:rsidR="002529AE" w:rsidRDefault="00400498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71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https://enjoykamchatka.ru/faq/protected-areas/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15" w:type="dxa"/>
            </w:tcMar>
            <w:vAlign w:val="center"/>
          </w:tcPr>
          <w:p w:rsidR="002529AE" w:rsidRDefault="00400498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Краеведение</w:t>
            </w:r>
          </w:p>
        </w:tc>
      </w:tr>
      <w:tr w:rsidR="002529AE">
        <w:trPr>
          <w:trHeight w:hRule="exact" w:val="9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2529AE" w:rsidRDefault="00400498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:rsidR="002529AE" w:rsidRDefault="00400498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https://safetylesson.prosv.ru/?utm_source=yandex.r</w:t>
            </w:r>
            <w:r>
              <w:rPr>
                <w:color w:val="000000"/>
                <w:sz w:val="28"/>
                <w:szCs w:val="28"/>
              </w:rPr>
              <w:t xml:space="preserve"> u&amp;utm_medium=organic&amp;utm_campaign=yandex.r u&amp;utm_referrer=yandex.ru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36" w:type="dxa"/>
            </w:tcMar>
          </w:tcPr>
          <w:p w:rsidR="002529AE" w:rsidRDefault="00400498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 безопасности</w:t>
            </w:r>
          </w:p>
        </w:tc>
      </w:tr>
    </w:tbl>
    <w:p w:rsidR="002529AE" w:rsidRDefault="00400498">
      <w:pPr>
        <w:numPr>
          <w:ilvl w:val="0"/>
          <w:numId w:val="56"/>
        </w:numPr>
        <w:spacing w:before="335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дистанционных образовательных технологий при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реализации программы не предусмотрено.</w:t>
      </w:r>
    </w:p>
    <w:p w:rsidR="002529AE" w:rsidRPr="00400498" w:rsidRDefault="00400498">
      <w:pPr>
        <w:numPr>
          <w:ilvl w:val="0"/>
          <w:numId w:val="57"/>
        </w:numPr>
        <w:spacing w:before="332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Реализация программ в сетевой форме не предусмотрена.</w:t>
      </w:r>
    </w:p>
    <w:p w:rsidR="002529AE" w:rsidRDefault="00400498">
      <w:pPr>
        <w:numPr>
          <w:ilvl w:val="0"/>
          <w:numId w:val="58"/>
        </w:numPr>
        <w:spacing w:before="26" w:line="310" w:lineRule="atLeast"/>
        <w:ind w:right="-200"/>
        <w:jc w:val="both"/>
        <w:rPr>
          <w:sz w:val="28"/>
          <w:szCs w:val="28"/>
        </w:rPr>
      </w:pPr>
      <w:r w:rsidRPr="00400498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 xml:space="preserve">Список </w:t>
      </w:r>
      <w:r>
        <w:rPr>
          <w:b/>
          <w:bCs/>
          <w:color w:val="000000"/>
          <w:sz w:val="28"/>
          <w:szCs w:val="28"/>
        </w:rPr>
        <w:t>литературы</w:t>
      </w:r>
    </w:p>
    <w:p w:rsidR="002529AE" w:rsidRPr="00400498" w:rsidRDefault="00400498">
      <w:pPr>
        <w:numPr>
          <w:ilvl w:val="0"/>
          <w:numId w:val="59"/>
        </w:numPr>
        <w:spacing w:before="46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Ермолин  А.А.  Навигатор  третьего  тысячелетия  или  как  стать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разведчиком. М.: Народное образование, 2004/;</w:t>
      </w:r>
    </w:p>
    <w:p w:rsidR="002529AE" w:rsidRDefault="00400498">
      <w:pPr>
        <w:numPr>
          <w:ilvl w:val="0"/>
          <w:numId w:val="60"/>
        </w:numPr>
        <w:spacing w:before="10" w:line="310" w:lineRule="atLeast"/>
        <w:ind w:right="-200"/>
        <w:jc w:val="both"/>
        <w:rPr>
          <w:sz w:val="28"/>
          <w:szCs w:val="28"/>
        </w:rPr>
      </w:pPr>
      <w:r w:rsidRPr="00400498">
        <w:rPr>
          <w:color w:val="000000"/>
          <w:sz w:val="28"/>
          <w:szCs w:val="28"/>
          <w:lang w:val="ru-RU"/>
        </w:rPr>
        <w:t xml:space="preserve">Потресов А.С. Спутник юного туриста. </w:t>
      </w:r>
      <w:r>
        <w:rPr>
          <w:color w:val="000000"/>
          <w:sz w:val="28"/>
          <w:szCs w:val="28"/>
        </w:rPr>
        <w:t>М., 2014.;</w:t>
      </w:r>
    </w:p>
    <w:p w:rsidR="002529AE" w:rsidRDefault="00400498">
      <w:pPr>
        <w:numPr>
          <w:ilvl w:val="0"/>
          <w:numId w:val="60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Найденов Н. Справочник выживальщика ,2012.;</w:t>
      </w:r>
    </w:p>
    <w:p w:rsidR="002529AE" w:rsidRPr="00400498" w:rsidRDefault="00400498">
      <w:pPr>
        <w:numPr>
          <w:ilvl w:val="0"/>
          <w:numId w:val="60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Рыбакова Н.А. Путеводитель </w:t>
      </w:r>
      <w:r w:rsidRPr="00400498">
        <w:rPr>
          <w:color w:val="000000"/>
          <w:sz w:val="28"/>
          <w:szCs w:val="28"/>
          <w:lang w:val="ru-RU"/>
        </w:rPr>
        <w:t>профессионального саморазвития.2015;</w:t>
      </w:r>
    </w:p>
    <w:p w:rsidR="002529AE" w:rsidRPr="00400498" w:rsidRDefault="00400498">
      <w:pPr>
        <w:numPr>
          <w:ilvl w:val="0"/>
          <w:numId w:val="60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 xml:space="preserve">Самохин Ю.С., Самохина Т.А. Туризм в детские оздоровительные </w:t>
      </w:r>
    </w:p>
    <w:p w:rsidR="002529AE" w:rsidRDefault="00400498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лагеря 2015.;</w:t>
      </w:r>
    </w:p>
    <w:p w:rsidR="002529AE" w:rsidRPr="00400498" w:rsidRDefault="00400498">
      <w:pPr>
        <w:numPr>
          <w:ilvl w:val="0"/>
          <w:numId w:val="6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00498">
        <w:rPr>
          <w:color w:val="000000"/>
          <w:sz w:val="28"/>
          <w:szCs w:val="28"/>
          <w:lang w:val="ru-RU"/>
        </w:rPr>
        <w:t>Топоров И.К. Основы безопасности жизнедеятельности, 2014.</w:t>
      </w:r>
    </w:p>
    <w:p w:rsidR="002529AE" w:rsidRPr="00400498" w:rsidRDefault="002529AE">
      <w:pPr>
        <w:rPr>
          <w:lang w:val="ru-RU"/>
        </w:rPr>
        <w:sectPr w:rsidR="002529AE" w:rsidRPr="00400498">
          <w:pgSz w:w="11906" w:h="16838"/>
          <w:pgMar w:top="1120" w:right="640" w:bottom="1120" w:left="1672" w:header="720" w:footer="720" w:gutter="0"/>
          <w:cols w:space="720"/>
        </w:sectPr>
      </w:pPr>
    </w:p>
    <w:p w:rsidR="002529AE" w:rsidRPr="00400498" w:rsidRDefault="002529AE" w:rsidP="00400498">
      <w:pPr>
        <w:rPr>
          <w:lang w:val="ru-RU"/>
        </w:rPr>
      </w:pPr>
      <w:bookmarkStart w:id="0" w:name="_GoBack"/>
      <w:bookmarkEnd w:id="0"/>
    </w:p>
    <w:sectPr w:rsidR="002529AE" w:rsidRPr="00400498">
      <w:pgSz w:w="11906" w:h="16838"/>
      <w:pgMar w:top="0" w:right="2880" w:bottom="6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8F72770E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8E8F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9806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1A0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FC25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304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9E1E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EA47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2CC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819C9CD8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0E01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161A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8AAD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D253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FC5E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78A3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908D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F073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2F2ECC4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7A22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9423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8ED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0E25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96F5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6465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B48E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C2C0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4129B1A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00C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8E9D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AAFD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FE88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D411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4883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5677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DE63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24E77BE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E96CC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76D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3694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5C72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F26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9A38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1A9E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B255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1C26350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C20E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98DB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D852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44D3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2E9E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D6B7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8C94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54AB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0A189F4A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A3C4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76CD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AA6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417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5C31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127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5A0C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125B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1092"/>
        </w:tabs>
        <w:ind w:left="109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1092"/>
        </w:tabs>
        <w:ind w:left="109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6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1164"/>
        </w:tabs>
        <w:ind w:left="11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9"/>
      <w:numFmt w:val="decimal"/>
      <w:lvlText w:val="%1."/>
      <w:lvlJc w:val="left"/>
      <w:pPr>
        <w:tabs>
          <w:tab w:val="num" w:pos="1109"/>
        </w:tabs>
        <w:ind w:left="1109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1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2"/>
      <w:numFmt w:val="decimal"/>
      <w:lvlText w:val="1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lvl w:ilvl="0">
      <w:start w:val="3"/>
      <w:numFmt w:val="decimal"/>
      <w:lvlText w:val="1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multilevel"/>
    <w:tmpl w:val="00000014"/>
    <w:lvl w:ilvl="0">
      <w:start w:val="4"/>
      <w:numFmt w:val="decimal"/>
      <w:lvlText w:val="1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hybridMultilevel"/>
    <w:tmpl w:val="00000015"/>
    <w:lvl w:ilvl="0" w:tplc="431CDBB6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F0437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5A8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163D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D2A9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6896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D2FD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3EB0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C0F3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DD104B84">
      <w:start w:val="1"/>
      <w:numFmt w:val="bullet"/>
      <w:lvlText w:val="-"/>
      <w:lvlJc w:val="left"/>
      <w:pPr>
        <w:tabs>
          <w:tab w:val="num" w:pos="894"/>
        </w:tabs>
        <w:ind w:left="894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C7E3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984F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94FF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626E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3813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166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723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1E1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DA2204DC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B567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9C55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24BE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3655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2021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6A96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78AC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3A43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0E4E48BE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49CB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507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1EE0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A6CA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8279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38F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707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C862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D9BCADC8">
      <w:start w:val="1"/>
      <w:numFmt w:val="bullet"/>
      <w:lvlText w:val="-"/>
      <w:lvlJc w:val="left"/>
      <w:pPr>
        <w:tabs>
          <w:tab w:val="num" w:pos="923"/>
        </w:tabs>
        <w:ind w:left="923" w:hanging="18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1A4D5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1CE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8CC1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7617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B0DC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0819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BC72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C83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6D944BF8">
      <w:start w:val="1"/>
      <w:numFmt w:val="bullet"/>
      <w:lvlText w:val="-"/>
      <w:lvlJc w:val="left"/>
      <w:pPr>
        <w:tabs>
          <w:tab w:val="num" w:pos="900"/>
        </w:tabs>
        <w:ind w:left="900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34AF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2A0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A6CF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6C6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503D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481C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824F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CC13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B69C335A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374BE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D68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5089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7691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CCA4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B454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A6C8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2A5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1C"/>
    <w:lvl w:ilvl="0">
      <w:start w:val="5"/>
      <w:numFmt w:val="decimal"/>
      <w:lvlText w:val="1.%1."/>
      <w:lvlJc w:val="left"/>
      <w:pPr>
        <w:tabs>
          <w:tab w:val="num" w:pos="1228"/>
        </w:tabs>
        <w:ind w:left="122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0000001D"/>
    <w:multiLevelType w:val="hybridMultilevel"/>
    <w:tmpl w:val="0000001D"/>
    <w:lvl w:ilvl="0" w:tplc="8DB4CD70">
      <w:start w:val="1"/>
      <w:numFmt w:val="bullet"/>
      <w:lvlText w:val="-"/>
      <w:lvlJc w:val="left"/>
      <w:pPr>
        <w:tabs>
          <w:tab w:val="num" w:pos="1061"/>
        </w:tabs>
        <w:ind w:left="1061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6568D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42A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4CD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705D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B6C4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6454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8810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E092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E21E41A4">
      <w:start w:val="1"/>
      <w:numFmt w:val="bullet"/>
      <w:lvlText w:val="-"/>
      <w:lvlJc w:val="left"/>
      <w:pPr>
        <w:tabs>
          <w:tab w:val="num" w:pos="903"/>
        </w:tabs>
        <w:ind w:left="903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89E2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B838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B29A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E00A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5235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E287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A26C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0020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43685614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7D2D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7027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5490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E4E5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163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C2DF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8C9C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9087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407093FE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E983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C04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4466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B245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DAD1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26CF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66A0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A257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A5426592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8047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8C6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B0F7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029E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C421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5856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3478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3E24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2778B190">
      <w:start w:val="1"/>
      <w:numFmt w:val="bullet"/>
      <w:lvlText w:val="-"/>
      <w:lvlJc w:val="left"/>
      <w:pPr>
        <w:tabs>
          <w:tab w:val="num" w:pos="1023"/>
        </w:tabs>
        <w:ind w:left="1023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780F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B2BD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1441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048A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72D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A621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6A3B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0A2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04709EE0">
      <w:start w:val="1"/>
      <w:numFmt w:val="bullet"/>
      <w:lvlText w:val="-"/>
      <w:lvlJc w:val="left"/>
      <w:pPr>
        <w:tabs>
          <w:tab w:val="num" w:pos="1136"/>
        </w:tabs>
        <w:ind w:left="1136" w:hanging="39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9B207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B473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C4EE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8EFA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943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2257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E622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8E7A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65EC817C">
      <w:start w:val="1"/>
      <w:numFmt w:val="bullet"/>
      <w:lvlText w:val="-"/>
      <w:lvlJc w:val="left"/>
      <w:pPr>
        <w:tabs>
          <w:tab w:val="num" w:pos="892"/>
        </w:tabs>
        <w:ind w:left="892" w:hanging="1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A80E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7868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5A10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B623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7C4A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AC9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921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B6E1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00000025"/>
    <w:lvl w:ilvl="0" w:tplc="299CC630">
      <w:start w:val="1"/>
      <w:numFmt w:val="bullet"/>
      <w:lvlText w:val="-"/>
      <w:lvlJc w:val="left"/>
      <w:pPr>
        <w:tabs>
          <w:tab w:val="num" w:pos="1047"/>
        </w:tabs>
        <w:ind w:left="1047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CFCD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509F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DC32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101E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8E7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527E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8621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A20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hybridMultilevel"/>
    <w:tmpl w:val="00000026"/>
    <w:lvl w:ilvl="0" w:tplc="539AB766">
      <w:start w:val="1"/>
      <w:numFmt w:val="bullet"/>
      <w:lvlText w:val="-"/>
      <w:lvlJc w:val="left"/>
      <w:pPr>
        <w:tabs>
          <w:tab w:val="num" w:pos="1038"/>
        </w:tabs>
        <w:ind w:left="103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AB29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E8A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D2F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9A26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A2B6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1A8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B6C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BC73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109EEE20">
      <w:start w:val="1"/>
      <w:numFmt w:val="bullet"/>
      <w:lvlText w:val="-"/>
      <w:lvlJc w:val="left"/>
      <w:pPr>
        <w:tabs>
          <w:tab w:val="num" w:pos="922"/>
        </w:tabs>
        <w:ind w:left="922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090C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D6E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0003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EE8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2ED2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A6AD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6262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B262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11C6345E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09CF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C0A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7E46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7C58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9477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5260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B4DC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A89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lvl w:ilvl="0">
      <w:start w:val="6"/>
      <w:numFmt w:val="decimal"/>
      <w:lvlText w:val="1.%1."/>
      <w:lvlJc w:val="left"/>
      <w:pPr>
        <w:tabs>
          <w:tab w:val="num" w:pos="1513"/>
        </w:tabs>
        <w:ind w:left="1513" w:hanging="775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0000002A"/>
    <w:multiLevelType w:val="multilevel"/>
    <w:tmpl w:val="0000002A"/>
    <w:lvl w:ilvl="0">
      <w:start w:val="7"/>
      <w:numFmt w:val="decimal"/>
      <w:lvlText w:val="1.%1."/>
      <w:lvlJc w:val="left"/>
      <w:pPr>
        <w:tabs>
          <w:tab w:val="num" w:pos="1228"/>
        </w:tabs>
        <w:ind w:left="738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hybridMultilevel"/>
    <w:tmpl w:val="0000002B"/>
    <w:lvl w:ilvl="0" w:tplc="F1ACF118">
      <w:start w:val="1"/>
      <w:numFmt w:val="bullet"/>
      <w:lvlText w:val="-"/>
      <w:lvlJc w:val="left"/>
      <w:pPr>
        <w:tabs>
          <w:tab w:val="num" w:pos="1056"/>
        </w:tabs>
        <w:ind w:left="1056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8260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42C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2248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EAF3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B81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42B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34CD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8629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0000002C"/>
    <w:lvl w:ilvl="0" w:tplc="4A5406D8">
      <w:start w:val="1"/>
      <w:numFmt w:val="bullet"/>
      <w:lvlText w:val="-"/>
      <w:lvlJc w:val="left"/>
      <w:pPr>
        <w:tabs>
          <w:tab w:val="num" w:pos="896"/>
        </w:tabs>
        <w:ind w:left="896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474D1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782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367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4234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3A1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98A3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42EC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248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0000002D"/>
    <w:lvl w:ilvl="0" w:tplc="F56CC58E">
      <w:start w:val="1"/>
      <w:numFmt w:val="bullet"/>
      <w:lvlText w:val="-"/>
      <w:lvlJc w:val="left"/>
      <w:pPr>
        <w:tabs>
          <w:tab w:val="num" w:pos="927"/>
        </w:tabs>
        <w:ind w:left="92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72A05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8099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A086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5AC9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4EEF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229A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7831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7EA0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hybridMultilevel"/>
    <w:tmpl w:val="0000002E"/>
    <w:lvl w:ilvl="0" w:tplc="672C77AC">
      <w:start w:val="1"/>
      <w:numFmt w:val="bullet"/>
      <w:lvlText w:val="-"/>
      <w:lvlJc w:val="left"/>
      <w:pPr>
        <w:tabs>
          <w:tab w:val="num" w:pos="1392"/>
        </w:tabs>
        <w:ind w:left="1392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BDA9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54C9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A439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300F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DE35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CC02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82D6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7833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multilevel"/>
    <w:tmpl w:val="0000002F"/>
    <w:lvl w:ilvl="0">
      <w:start w:val="9"/>
      <w:numFmt w:val="decimal"/>
      <w:lvlText w:val="1.%1."/>
      <w:lvlJc w:val="left"/>
      <w:pPr>
        <w:tabs>
          <w:tab w:val="num" w:pos="1330"/>
        </w:tabs>
        <w:ind w:left="1330" w:hanging="59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lvl w:ilvl="0">
      <w:start w:val="10"/>
      <w:numFmt w:val="decimal"/>
      <w:lvlText w:val="1.%1."/>
      <w:lvlJc w:val="left"/>
      <w:pPr>
        <w:tabs>
          <w:tab w:val="num" w:pos="1368"/>
        </w:tabs>
        <w:ind w:left="1368" w:hanging="63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lvl w:ilvl="0">
      <w:start w:val="11"/>
      <w:numFmt w:val="decimal"/>
      <w:lvlText w:val="1.%1."/>
      <w:lvlJc w:val="left"/>
      <w:pPr>
        <w:tabs>
          <w:tab w:val="num" w:pos="1656"/>
        </w:tabs>
        <w:ind w:left="1656" w:hanging="91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00000032"/>
    <w:multiLevelType w:val="multilevel"/>
    <w:tmpl w:val="00000032"/>
    <w:lvl w:ilvl="0">
      <w:start w:val="2"/>
      <w:numFmt w:val="decimal"/>
      <w:lvlText w:val="%1."/>
      <w:lvlJc w:val="left"/>
      <w:pPr>
        <w:tabs>
          <w:tab w:val="num" w:pos="2616"/>
        </w:tabs>
        <w:ind w:left="2616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00000033"/>
    <w:multiLevelType w:val="multilevel"/>
    <w:tmpl w:val="00000033"/>
    <w:lvl w:ilvl="0">
      <w:start w:val="3"/>
      <w:numFmt w:val="decimal"/>
      <w:lvlText w:val="%1."/>
      <w:lvlJc w:val="left"/>
      <w:pPr>
        <w:tabs>
          <w:tab w:val="num" w:pos="3380"/>
        </w:tabs>
        <w:ind w:left="3380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00000034"/>
    <w:multiLevelType w:val="multilevel"/>
    <w:tmpl w:val="00000034"/>
    <w:lvl w:ilvl="0">
      <w:start w:val="5"/>
      <w:numFmt w:val="decimal"/>
      <w:lvlText w:val="%1."/>
      <w:lvlJc w:val="left"/>
      <w:pPr>
        <w:tabs>
          <w:tab w:val="num" w:pos="2839"/>
        </w:tabs>
        <w:ind w:left="2839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decimal"/>
      <w:lvlText w:val="5.%1."/>
      <w:lvlJc w:val="left"/>
      <w:pPr>
        <w:tabs>
          <w:tab w:val="num" w:pos="1445"/>
        </w:tabs>
        <w:ind w:left="29" w:firstLine="709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00000036"/>
    <w:multiLevelType w:val="multilevel"/>
    <w:tmpl w:val="00000036"/>
    <w:lvl w:ilvl="0">
      <w:start w:val="2"/>
      <w:numFmt w:val="decimal"/>
      <w:lvlText w:val="5.%1."/>
      <w:lvlJc w:val="left"/>
      <w:pPr>
        <w:tabs>
          <w:tab w:val="num" w:pos="1459"/>
        </w:tabs>
        <w:ind w:left="1459" w:hanging="7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multilevel"/>
    <w:tmpl w:val="00000037"/>
    <w:lvl w:ilvl="0">
      <w:start w:val="3"/>
      <w:numFmt w:val="decimal"/>
      <w:lvlText w:val="5.%1."/>
      <w:lvlJc w:val="left"/>
      <w:pPr>
        <w:tabs>
          <w:tab w:val="num" w:pos="1445"/>
        </w:tabs>
        <w:ind w:left="1445" w:hanging="706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00000038"/>
    <w:multiLevelType w:val="multilevel"/>
    <w:tmpl w:val="00000038"/>
    <w:lvl w:ilvl="0">
      <w:start w:val="4"/>
      <w:numFmt w:val="decimal"/>
      <w:lvlText w:val="5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00000039"/>
    <w:multiLevelType w:val="multilevel"/>
    <w:tmpl w:val="00000039"/>
    <w:lvl w:ilvl="0">
      <w:start w:val="5"/>
      <w:numFmt w:val="decimal"/>
      <w:lvlText w:val="5.%1."/>
      <w:lvlJc w:val="left"/>
      <w:pPr>
        <w:tabs>
          <w:tab w:val="num" w:pos="1228"/>
        </w:tabs>
        <w:ind w:left="122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multilevel"/>
    <w:tmpl w:val="0000003A"/>
    <w:lvl w:ilvl="0">
      <w:start w:val="6"/>
      <w:numFmt w:val="decimal"/>
      <w:lvlText w:val="%1."/>
      <w:lvlJc w:val="left"/>
      <w:pPr>
        <w:tabs>
          <w:tab w:val="num" w:pos="3657"/>
        </w:tabs>
        <w:ind w:left="3657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1229"/>
        </w:tabs>
        <w:ind w:left="1229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multilevel"/>
    <w:tmpl w:val="0000003C"/>
    <w:lvl w:ilvl="0">
      <w:start w:val="2"/>
      <w:numFmt w:val="decimal"/>
      <w:lvlText w:val="%1."/>
      <w:lvlJc w:val="left"/>
      <w:pPr>
        <w:tabs>
          <w:tab w:val="num" w:pos="1109"/>
        </w:tabs>
        <w:ind w:left="1109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0000003D"/>
    <w:multiLevelType w:val="multilevel"/>
    <w:tmpl w:val="0000003D"/>
    <w:lvl w:ilvl="0">
      <w:start w:val="6"/>
      <w:numFmt w:val="decimal"/>
      <w:lvlText w:val="%1."/>
      <w:lvlJc w:val="left"/>
      <w:pPr>
        <w:tabs>
          <w:tab w:val="num" w:pos="1109"/>
        </w:tabs>
        <w:ind w:left="1109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splitPgBreakAndParaMark/>
    <w:compatSetting w:name="compatibilityMode" w:uri="http://schemas.microsoft.com/office/word" w:val="12"/>
  </w:compat>
  <w:rsids>
    <w:rsidRoot w:val="002529AE"/>
    <w:rsid w:val="002529AE"/>
    <w:rsid w:val="0040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2014"/>
  <w15:docId w15:val="{CBF58613-7DBD-4F83-81DF-DD363A68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3549</Words>
  <Characters>20230</Characters>
  <Application>Microsoft Office Word</Application>
  <DocSecurity>0</DocSecurity>
  <Lines>168</Lines>
  <Paragraphs>47</Paragraphs>
  <ScaleCrop>false</ScaleCrop>
  <Company/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2024-05-06T06:07:00Z</dcterms:created>
  <dcterms:modified xsi:type="dcterms:W3CDTF">2024-05-06T06:07:00Z</dcterms:modified>
</cp:coreProperties>
</file>